
<file path=[Content_Types].xml><?xml version="1.0" encoding="utf-8"?>
<ns0:Types xmlns:ns0="http://schemas.openxmlformats.org/package/2006/content-types">
  <ns0:Default Extension="rels" ContentType="application/vnd.openxmlformats-package.relationships+xml"/>
  <ns0:Default Extension="xml" ContentType="application/xml"/>
  <ns0:Override PartName="/word/document.xml" ContentType="application/vnd.openxmlformats-officedocument.wordprocessingml.document.main+xml"/>
  <ns0:Override PartName="/word/numbering.xml" ContentType="application/vnd.openxmlformats-officedocument.wordprocessingml.numbering+xml"/>
  <ns0:Override PartName="/word/styles.xml" ContentType="application/vnd.openxmlformats-officedocument.wordprocessingml.styles+xml"/>
  <ns0:Override PartName="/word/settings.xml" ContentType="application/vnd.openxmlformats-officedocument.wordprocessingml.settings+xml"/>
  <ns0:Override PartName="/word/webSettings.xml" ContentType="application/vnd.openxmlformats-officedocument.wordprocessingml.webSettings+xml"/>
  <ns0:Override PartName="/word/footnotes.xml" ContentType="application/vnd.openxmlformats-officedocument.wordprocessingml.footnotes+xml"/>
  <ns0:Override PartName="/word/endnotes.xml" ContentType="application/vnd.openxmlformats-officedocument.wordprocessingml.endnotes+xml"/>
  <ns0:Override PartName="/word/footer1.xml" ContentType="application/vnd.openxmlformats-officedocument.wordprocessingml.footer+xml"/>
  <ns0:Override PartName="/word/fontTable.xml" ContentType="application/vnd.openxmlformats-officedocument.wordprocessingml.fontTable+xml"/>
  <ns0:Override PartName="/word/theme/theme1.xml" ContentType="application/vnd.openxmlformats-officedocument.theme+xml"/>
  <ns0:Override PartName="/docProps/core.xml" ContentType="application/vnd.openxmlformats-package.core-properties+xml"/>
  <ns0:Override PartName="/docProps/app.xml" ContentType="application/vnd.openxmlformats-officedocument.extended-properties+xml"/>
</ns0: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ns1="http://schemas.openxmlformats.org/markup-compatibility/2006" xmlns:ns2="http://schemas.microsoft.com/office/word/2010/wordml" xmlns:r="http://schemas.openxmlformats.org/officeDocument/2006/relationships" xmlns:w="http://schemas.openxmlformats.org/wordprocessingml/2006/main" ns1:Ignorable="w14 w15 w16se w16cid w16 w16cex w16sdtdh w16sdtfl w16du wp14">
  <w:body>
    <w:tbl>
      <w:tblPr>
        <w:tblW w:w="9071" w:type="dxa"/>
        <w:tblLook w:val="04A0" w:firstRow="1" w:lastRow="0" w:firstColumn="1" w:lastColumn="0" w:noHBand="0" w:noVBand="1"/>
      </w:tblPr>
      <w:tblGrid>
        <w:gridCol w:w="9071"/>
      </w:tblGrid>
      <w:tr w:rsidR="002C337B" ns2:paraId="255D163E" ns2:textId="77777777">
        <w:tc>
          <w:tcPr>
            <w:tcW w:w="9071" w:type="dxa"/>
            <w:tcBorders>
              <w:top w:val="none" w:sz="0" w:space="0" w:color="FFFFFF"/>
              <w:left w:val="none" w:sz="0" w:space="0" w:color="FFFFFF"/>
              <w:bottom w:val="none" w:sz="0" w:space="0" w:color="FFFFFF"/>
              <w:right w:val="none" w:sz="0" w:space="0" w:color="FFFFFF"/>
            </w:tcBorders>
            <w:shd w:val="clear" w:color="auto" w:fill="0C1B35"/>
            <w:tcMar>
              <w:top w:w="100" w:type="dxa"/>
              <w:left w:w="200" w:type="dxa"/>
              <w:bottom w:w="80" w:type="dxa"/>
              <w:right w:w="200" w:type="dxa"/>
            </w:tcMar>
            <w:vAlign w:val="center"/>
          </w:tcPr>
          <w:p ns2:paraId="3F186164" ns2:textId="77777777" w:rsidR="002C337B" w:rsidRDefault="00000000">
            <w:pPr>
              <w:spacing w:after="60"/>
              <w:jc w:val="center"/>
            </w:pPr>
            <w:r>
              <w:rPr>
                <w:b/>
                <w:bCs/>
                <w:color w:val="FFFFFF"/>
                <w:sz w:val="26"/>
                <w:szCs w:val="26"/>
              </w:rPr>
              <w:t>VERTRAGSKLAUSELN FÜR LIEFERANTENSICHERHEIT</w:t>
            </w:r>
            <w:r>
              <w:rPr>
                <w:color w:val="CBD5E1"/>
              </w:rPr>
              <w:t xml:space="preserve">  ·  BSI SUP.1 / Art. 21(2)(g) NIS2 / Audit-ready</w:t>
            </w:r>
          </w:p>
        </w:tc>
      </w:tr>
      <w:tr w:rsidR="002C337B" ns2:paraId="306B4E27" ns2:textId="77777777">
        <w:tc>
          <w:tcPr>
            <w:tcW w:w="9071" w:type="dxa"/>
            <w:tcBorders>
              <w:top w:val="none" w:sz="0" w:space="0" w:color="FFFFFF"/>
              <w:left w:val="none" w:sz="0" w:space="0" w:color="FFFFFF"/>
              <w:bottom w:val="none" w:sz="0" w:space="0" w:color="FFFFFF"/>
              <w:right w:val="none" w:sz="0" w:space="0" w:color="FFFFFF"/>
            </w:tcBorders>
            <w:shd w:val="clear" w:color="auto" w:fill="1E3A8A"/>
            <w:tcMar>
              <w:top w:w="60" w:type="dxa"/>
              <w:left w:w="200" w:type="dxa"/>
              <w:bottom w:w="60" w:type="dxa"/>
              <w:right w:w="200" w:type="dxa"/>
            </w:tcMar>
            <w:vAlign w:val="center"/>
          </w:tcPr>
          <w:p ns2:paraId="7F2B04FD" ns2:textId="77777777" w:rsidR="002C337B" w:rsidRDefault="00000000">
            <w:pPr>
              <w:spacing w:after="60"/>
              <w:jc w:val="center"/>
            </w:pPr>
            <w:r>
              <w:rPr>
                <w:color w:val="CBD5E1"/>
                <w:sz w:val="15"/>
                <w:szCs w:val="15"/>
              </w:rPr>
              <w:t>Dok-ID: SUP-02-CONTRACTS  ·  Version: 1.0  ·  Status: BSI-Audit-ready  ·  Klassifizierung: Intern / Vertraulich  ·  Gültig ab: 29.03.2026  ·  Review: Jährlich</w:t>
            </w:r>
          </w:p>
        </w:tc>
      </w:tr>
    </w:tbl>
    <w:p ns2:paraId="1FA20BC1" ns2:textId="77777777" w:rsidR="002C337B" w:rsidRDefault="002C337B">
      <w:pPr>
        <w:spacing w:after="120"/>
      </w:pPr>
    </w:p>
    <w:tbl>
      <w:tblPr>
        <w:tblW w:w="9071" w:type="dxa"/>
        <w:tblLook w:val="04A0" w:firstRow="1" w:lastRow="0" w:firstColumn="1" w:lastColumn="0" w:noHBand="0" w:noVBand="1"/>
      </w:tblPr>
      <w:tblGrid>
        <w:gridCol w:w="9071"/>
      </w:tblGrid>
      <w:tr w:rsidR="002C337B" ns2:paraId="5934FEFA" ns2:textId="77777777">
        <w:tc>
          <w:tcPr>
            <w:tcW w:w="9071" w:type="dxa"/>
            <w:tcBorders>
              <w:top w:val="none" w:sz="0" w:space="0" w:color="FFFFFF"/>
              <w:left w:val="none" w:sz="0" w:space="0" w:color="FFFFFF"/>
              <w:bottom w:val="none" w:sz="0" w:space="0" w:color="FFFFFF"/>
              <w:right w:val="none" w:sz="0" w:space="0" w:color="FFFFFF"/>
            </w:tcBorders>
            <w:shd w:val="clear" w:color="auto" w:fill="1E3A8A"/>
            <w:tcMar>
              <w:top w:w="60" w:type="dxa"/>
              <w:left w:w="160" w:type="dxa"/>
              <w:bottom w:w="60" w:type="dxa"/>
              <w:right w:w="160" w:type="dxa"/>
            </w:tcMar>
            <w:vAlign w:val="center"/>
          </w:tcPr>
          <w:p ns2:paraId="26A9BFEF" ns2:textId="77777777" w:rsidR="002C337B" w:rsidRDefault="00000000">
            <w:pPr>
              <w:spacing w:after="60"/>
            </w:pPr>
            <w:r>
              <w:rPr>
                <w:b/>
                <w:bCs/>
                <w:color w:val="FFFFFF"/>
              </w:rPr>
              <w:t>0  ·  DOKUMENTENLENKUNG</w:t>
            </w:r>
          </w:p>
        </w:tc>
      </w:tr>
    </w:tbl>
    <w:p ns2:paraId="61269DC7" ns2:textId="77777777" w:rsidR="002C337B" w:rsidRDefault="002C337B">
      <w:pPr>
        <w:spacing w:after="60"/>
      </w:pPr>
    </w:p>
    <w:tbl>
      <w:tblPr>
        <w:tblW w:w="9071" w:type="dxa"/>
        <w:tblLook w:val="04A0" w:firstRow="1" w:lastRow="0" w:firstColumn="1" w:lastColumn="0" w:noHBand="0" w:noVBand="1"/>
      </w:tblPr>
      <w:tblGrid>
        <w:gridCol w:w="1800"/>
        <w:gridCol w:w="2735"/>
        <w:gridCol w:w="1800"/>
        <w:gridCol w:w="2736"/>
      </w:tblGrid>
      <w:tr w:rsidR="002C337B" ns2:paraId="528A5F93" ns2:textId="77777777">
        <w:tc>
          <w:tcPr>
            <w:tcW w:w="18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217FB6C8" ns2:textId="77777777" w:rsidR="002C337B" w:rsidRDefault="00000000">
            <w:pPr>
              <w:spacing w:after="40"/>
              <w:jc w:val="right"/>
            </w:pPr>
            <w:r>
              <w:rPr>
                <w:b/>
                <w:bCs/>
                <w:color w:val="475569"/>
                <w:sz w:val="16"/>
                <w:szCs w:val="16"/>
              </w:rPr>
              <w:t>Dokumenten-ID:</w:t>
            </w:r>
          </w:p>
        </w:tc>
        <w:tc>
          <w:tcPr>
            <w:tcW w:w="2735"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3B93E82E" ns2:textId="77777777" w:rsidR="002C337B" w:rsidRDefault="00000000">
            <w:pPr>
              <w:spacing w:after="40"/>
            </w:pPr>
            <w:r>
              <w:rPr>
                <w:sz w:val="16"/>
                <w:szCs w:val="16"/>
              </w:rPr>
              <w:t>SUP-02-CONTRACTS</w:t>
            </w:r>
          </w:p>
        </w:tc>
        <w:tc>
          <w:tcPr>
            <w:tcW w:w="18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343EF82A" ns2:textId="77777777" w:rsidR="002C337B" w:rsidRDefault="00000000">
            <w:pPr>
              <w:spacing w:after="40"/>
              <w:jc w:val="right"/>
            </w:pPr>
            <w:r>
              <w:rPr>
                <w:b/>
                <w:bCs/>
                <w:color w:val="475569"/>
                <w:sz w:val="16"/>
                <w:szCs w:val="16"/>
              </w:rPr>
              <w:t>Status:</w:t>
            </w:r>
          </w:p>
        </w:tc>
        <w:tc>
          <w:tcPr>
            <w:tcW w:w="273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6EC339B9" ns2:textId="77777777" w:rsidR="002C337B" w:rsidRDefault="00000000">
            <w:pPr>
              <w:spacing w:after="40"/>
            </w:pPr>
            <w:r>
              <w:rPr>
                <w:sz w:val="16"/>
                <w:szCs w:val="16"/>
              </w:rPr>
              <w:t>BSI-Audit-ready</w:t>
            </w:r>
          </w:p>
        </w:tc>
      </w:tr>
      <w:tr w:rsidR="002C337B" ns2:paraId="2C833FFA" ns2:textId="77777777">
        <w:tc>
          <w:tcPr>
            <w:tcW w:w="18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21815D80" ns2:textId="77777777" w:rsidR="002C337B" w:rsidRDefault="00000000">
            <w:pPr>
              <w:spacing w:after="40"/>
              <w:jc w:val="right"/>
            </w:pPr>
            <w:r>
              <w:rPr>
                <w:b/>
                <w:bCs/>
                <w:color w:val="475569"/>
                <w:sz w:val="16"/>
                <w:szCs w:val="16"/>
              </w:rPr>
              <w:t>Version:</w:t>
            </w:r>
          </w:p>
        </w:tc>
        <w:tc>
          <w:tcPr>
            <w:tcW w:w="2735"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7AECBBD5" ns2:textId="77777777" w:rsidR="002C337B" w:rsidRDefault="00000000">
            <w:pPr>
              <w:spacing w:after="40"/>
            </w:pPr>
            <w:r>
              <w:rPr>
                <w:sz w:val="16"/>
                <w:szCs w:val="16"/>
              </w:rPr>
              <w:t>1.0</w:t>
            </w:r>
          </w:p>
        </w:tc>
        <w:tc>
          <w:tcPr>
            <w:tcW w:w="18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66EECD64" ns2:textId="77777777" w:rsidR="002C337B" w:rsidRDefault="00000000">
            <w:pPr>
              <w:spacing w:after="40"/>
              <w:jc w:val="right"/>
            </w:pPr>
            <w:r>
              <w:rPr>
                <w:b/>
                <w:bCs/>
                <w:color w:val="475569"/>
                <w:sz w:val="16"/>
                <w:szCs w:val="16"/>
              </w:rPr>
              <w:t>Erstellt von:</w:t>
            </w:r>
          </w:p>
        </w:tc>
        <w:tc>
          <w:tcPr>
            <w:tcW w:w="273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724A6EA2" ns2:textId="77777777" w:rsidR="002C337B" w:rsidRDefault="00000000">
            <w:pPr>
              <w:spacing w:after="40"/>
            </w:pPr>
            <w:r>
              <w:rPr>
                <w:sz w:val="16"/>
                <w:szCs w:val="16"/>
              </w:rPr>
              <w:t>[Name / Funktion]</w:t>
            </w:r>
          </w:p>
        </w:tc>
      </w:tr>
      <w:tr w:rsidR="002C337B" ns2:paraId="08C9F452" ns2:textId="77777777">
        <w:tc>
          <w:tcPr>
            <w:tcW w:w="18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423A2EB7" ns2:textId="77777777" w:rsidR="002C337B" w:rsidRDefault="00000000">
            <w:pPr>
              <w:spacing w:after="40"/>
              <w:jc w:val="right"/>
            </w:pPr>
            <w:r>
              <w:rPr>
                <w:b/>
                <w:bCs/>
                <w:color w:val="475569"/>
                <w:sz w:val="16"/>
                <w:szCs w:val="16"/>
              </w:rPr>
              <w:t>Klassifikation:</w:t>
            </w:r>
          </w:p>
        </w:tc>
        <w:tc>
          <w:tcPr>
            <w:tcW w:w="2735"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4D1EF49A" ns2:textId="77777777" w:rsidR="002C337B" w:rsidRDefault="00000000">
            <w:pPr>
              <w:spacing w:after="40"/>
            </w:pPr>
            <w:r>
              <w:rPr>
                <w:sz w:val="16"/>
                <w:szCs w:val="16"/>
              </w:rPr>
              <w:t>Intern / Vertraulich</w:t>
            </w:r>
          </w:p>
        </w:tc>
        <w:tc>
          <w:tcPr>
            <w:tcW w:w="18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379A94C8" ns2:textId="77777777" w:rsidR="002C337B" w:rsidRDefault="00000000">
            <w:pPr>
              <w:spacing w:after="40"/>
              <w:jc w:val="right"/>
            </w:pPr>
            <w:r>
              <w:rPr>
                <w:b/>
                <w:bCs/>
                <w:color w:val="475569"/>
                <w:sz w:val="16"/>
                <w:szCs w:val="16"/>
              </w:rPr>
              <w:t>Erstellt am:</w:t>
            </w:r>
          </w:p>
        </w:tc>
        <w:tc>
          <w:tcPr>
            <w:tcW w:w="273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404A9885" ns2:textId="77777777" w:rsidR="002C337B" w:rsidRDefault="00000000">
            <w:pPr>
              <w:spacing w:after="40"/>
            </w:pPr>
            <w:r>
              <w:rPr>
                <w:sz w:val="16"/>
                <w:szCs w:val="16"/>
              </w:rPr>
              <w:t>29.03.2026</w:t>
            </w:r>
          </w:p>
        </w:tc>
      </w:tr>
      <w:tr w:rsidR="002C337B" ns2:paraId="6C8E2ED1" ns2:textId="77777777">
        <w:tc>
          <w:tcPr>
            <w:tcW w:w="18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46AEA4A3" ns2:textId="77777777" w:rsidR="002C337B" w:rsidRDefault="00000000">
            <w:pPr>
              <w:spacing w:after="40"/>
              <w:jc w:val="right"/>
            </w:pPr>
            <w:r>
              <w:rPr>
                <w:b/>
                <w:bCs/>
                <w:color w:val="475569"/>
                <w:sz w:val="16"/>
                <w:szCs w:val="16"/>
              </w:rPr>
              <w:t>Geprüft von (ISB):</w:t>
            </w:r>
          </w:p>
        </w:tc>
        <w:tc>
          <w:tcPr>
            <w:tcW w:w="2735"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34EED98E" ns2:textId="77777777" w:rsidR="002C337B" w:rsidRDefault="00000000">
            <w:pPr>
              <w:spacing w:after="40"/>
            </w:pPr>
            <w:r>
              <w:rPr>
                <w:sz w:val="16"/>
                <w:szCs w:val="16"/>
              </w:rPr>
              <w:t>[Name / Datum]</w:t>
            </w:r>
          </w:p>
        </w:tc>
        <w:tc>
          <w:tcPr>
            <w:tcW w:w="18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4A1CFC58" ns2:textId="77777777" w:rsidR="002C337B" w:rsidRDefault="00000000">
            <w:pPr>
              <w:spacing w:after="40"/>
              <w:jc w:val="right"/>
            </w:pPr>
            <w:r>
              <w:rPr>
                <w:b/>
                <w:bCs/>
                <w:color w:val="475569"/>
                <w:sz w:val="16"/>
                <w:szCs w:val="16"/>
              </w:rPr>
              <w:t>Freigegeben (GF):</w:t>
            </w:r>
          </w:p>
        </w:tc>
        <w:tc>
          <w:tcPr>
            <w:tcW w:w="273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55099B0D" ns2:textId="77777777" w:rsidR="002C337B" w:rsidRDefault="00000000">
            <w:pPr>
              <w:spacing w:after="40"/>
            </w:pPr>
            <w:r>
              <w:rPr>
                <w:sz w:val="16"/>
                <w:szCs w:val="16"/>
              </w:rPr>
              <w:t>[Name / Datum / Stempel]</w:t>
            </w:r>
          </w:p>
        </w:tc>
      </w:tr>
      <w:tr w:rsidR="002C337B" ns2:paraId="36FEB47A" ns2:textId="77777777">
        <w:tc>
          <w:tcPr>
            <w:tcW w:w="18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25A6F3C0" ns2:textId="77777777" w:rsidR="002C337B" w:rsidRDefault="00000000">
            <w:pPr>
              <w:spacing w:after="40"/>
              <w:jc w:val="right"/>
            </w:pPr>
            <w:r>
              <w:rPr>
                <w:b/>
                <w:bCs/>
                <w:color w:val="475569"/>
                <w:sz w:val="16"/>
                <w:szCs w:val="16"/>
              </w:rPr>
              <w:t>Gültig ab:</w:t>
            </w:r>
          </w:p>
        </w:tc>
        <w:tc>
          <w:tcPr>
            <w:tcW w:w="2735"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10E1CEEA" ns2:textId="77777777" w:rsidR="002C337B" w:rsidRDefault="00000000">
            <w:pPr>
              <w:spacing w:after="40"/>
            </w:pPr>
            <w:r>
              <w:rPr>
                <w:sz w:val="16"/>
                <w:szCs w:val="16"/>
              </w:rPr>
              <w:t>[Datum nach GF-Freigabe]</w:t>
            </w:r>
          </w:p>
        </w:tc>
        <w:tc>
          <w:tcPr>
            <w:tcW w:w="18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41CBA965" ns2:textId="77777777" w:rsidR="002C337B" w:rsidRDefault="00000000">
            <w:pPr>
              <w:spacing w:after="40"/>
              <w:jc w:val="right"/>
            </w:pPr>
            <w:r>
              <w:rPr>
                <w:b/>
                <w:bCs/>
                <w:color w:val="475569"/>
                <w:sz w:val="16"/>
                <w:szCs w:val="16"/>
              </w:rPr>
              <w:t>Nächste Review:</w:t>
            </w:r>
          </w:p>
        </w:tc>
        <w:tc>
          <w:tcPr>
            <w:tcW w:w="273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3D2E5EFC" ns2:textId="77777777" w:rsidR="002C337B" w:rsidRDefault="00000000">
            <w:pPr>
              <w:spacing w:after="40"/>
            </w:pPr>
            <w:r>
              <w:rPr>
                <w:sz w:val="16"/>
                <w:szCs w:val="16"/>
              </w:rPr>
              <w:t>[Datum + 12 Monate]</w:t>
            </w:r>
          </w:p>
        </w:tc>
      </w:tr>
      <w:tr w:rsidR="002C337B" ns2:paraId="077F8947" ns2:textId="77777777">
        <w:tc>
          <w:tcPr>
            <w:tcW w:w="18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645E785F" ns2:textId="77777777" w:rsidR="002C337B" w:rsidRDefault="00000000">
            <w:pPr>
              <w:spacing w:after="40"/>
              <w:jc w:val="right"/>
            </w:pPr>
            <w:r>
              <w:rPr>
                <w:b/>
                <w:bCs/>
                <w:color w:val="475569"/>
                <w:sz w:val="16"/>
                <w:szCs w:val="16"/>
              </w:rPr>
              <w:t>Verknüpfte Dokumente:</w:t>
            </w:r>
          </w:p>
        </w:tc>
        <w:tc>
          <w:tcPr>
            <w:tcW w:w="2735"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173CBC5D" ns2:textId="77777777" w:rsidR="002C337B" w:rsidRDefault="00000000">
            <w:pPr>
              <w:spacing w:after="40"/>
            </w:pPr>
            <w:r>
              <w:rPr>
                <w:sz w:val="16"/>
                <w:szCs w:val="16"/>
              </w:rPr>
              <w:t>SUP-01-VENDOR · ORG-01-ROLES · IRP-01-CSIRP</w:t>
            </w:r>
          </w:p>
        </w:tc>
        <w:tc>
          <w:tcPr>
            <w:tcW w:w="18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10130C30" ns2:textId="77777777" w:rsidR="002C337B" w:rsidRDefault="00000000">
            <w:pPr>
              <w:spacing w:after="40"/>
              <w:jc w:val="right"/>
            </w:pPr>
            <w:r>
              <w:rPr>
                <w:b/>
                <w:bCs/>
                <w:color w:val="475569"/>
                <w:sz w:val="16"/>
                <w:szCs w:val="16"/>
              </w:rPr>
              <w:t>Änderungshistorie:</w:t>
            </w:r>
          </w:p>
        </w:tc>
        <w:tc>
          <w:tcPr>
            <w:tcW w:w="2736"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45C73D18" ns2:textId="77777777" w:rsidR="002C337B" w:rsidRDefault="00000000">
            <w:pPr>
              <w:spacing w:after="40"/>
            </w:pPr>
            <w:r>
              <w:rPr>
                <w:sz w:val="16"/>
                <w:szCs w:val="16"/>
              </w:rPr>
              <w:t>v1.0 – Erstversion Lieferantenklauseln</w:t>
            </w:r>
          </w:p>
        </w:tc>
      </w:tr>
    </w:tbl>
    <w:p ns2:paraId="42C22E2D" ns2:textId="77777777" w:rsidR="002C337B" w:rsidRDefault="002C337B">
      <w:pPr>
        <w:spacing w:after="120"/>
      </w:pPr>
    </w:p>
    <w:tbl>
      <w:tblPr>
        <w:tblW w:w="9071" w:type="dxa"/>
        <w:tblLook w:val="04A0" w:firstRow="1" w:lastRow="0" w:firstColumn="1" w:lastColumn="0" w:noHBand="0" w:noVBand="1"/>
      </w:tblPr>
      <w:tblGrid>
        <w:gridCol w:w="9071"/>
      </w:tblGrid>
      <w:tr w:rsidR="002C337B" ns2:paraId="0B342366" ns2:textId="77777777">
        <w:tc>
          <w:tcPr>
            <w:tcW w:w="9071" w:type="dxa"/>
            <w:tcBorders>
              <w:top w:val="single" w:sz="4" w:space="0" w:color="1E3A8A"/>
              <w:left w:val="single" w:sz="4" w:space="0" w:color="1E3A8A"/>
              <w:bottom w:val="single" w:sz="4" w:space="0" w:color="1E3A8A"/>
              <w:right w:val="single" w:sz="4" w:space="0" w:color="1E3A8A"/>
            </w:tcBorders>
            <w:shd w:val="clear" w:color="auto" w:fill="EFF6FF"/>
            <w:tcMar>
              <w:top w:w="100" w:type="dxa"/>
              <w:left w:w="200" w:type="dxa"/>
              <w:bottom w:w="100" w:type="dxa"/>
              <w:right w:w="200" w:type="dxa"/>
            </w:tcMar>
            <w:vAlign w:val="center"/>
          </w:tcPr>
          <w:p ns2:paraId="2E7255D5" ns2:textId="77777777" w:rsidR="002C337B" w:rsidRDefault="00000000">
            <w:pPr>
              <w:spacing w:after="60"/>
            </w:pPr>
            <w:r>
              <w:rPr>
                <w:b/>
                <w:bCs/>
                <w:color w:val="1E3A8A"/>
                <w:sz w:val="16"/>
                <w:szCs w:val="16"/>
              </w:rPr>
              <w:t>ZWECK</w:t>
            </w:r>
          </w:p>
          <w:p ns2:paraId="73538BEA" ns2:textId="77777777" w:rsidR="002C337B" w:rsidRDefault="00000000">
            <w:pPr>
              <w:spacing w:after="60"/>
            </w:pPr>
            <w:r>
              <w:rPr>
                <w:b/>
                <w:bCs/>
                <w:color w:val="1E3A8A"/>
                <w:sz w:val="16"/>
                <w:szCs w:val="16"/>
              </w:rPr>
              <w:t>Direkte Vertragsnutzung:</w:t>
            </w:r>
            <w:r>
              <w:rPr>
                <w:color w:val="1E3A8A"/>
                <w:sz w:val="16"/>
                <w:szCs w:val="16"/>
              </w:rPr>
              <w:t xml:space="preserve"> Die folgenden Klauseln können ohne weitere Umformulierung in neue oder zu verlängernde Lieferantenverträge übernommen werden.</w:t>
            </w:r>
          </w:p>
          <w:p ns2:paraId="672B9168" ns2:textId="77777777" w:rsidR="002C337B" w:rsidRDefault="00000000">
            <w:pPr>
              <w:spacing w:after="60"/>
            </w:pPr>
            <w:r>
              <w:rPr>
                <w:b/>
                <w:bCs/>
                <w:color w:val="1E3A8A"/>
                <w:sz w:val="16"/>
                <w:szCs w:val="16"/>
              </w:rPr>
              <w:t>BSI-Audit-Frage #1:</w:t>
            </w:r>
            <w:r>
              <w:rPr>
                <w:color w:val="1E3A8A"/>
                <w:sz w:val="16"/>
                <w:szCs w:val="16"/>
              </w:rPr>
              <w:t xml:space="preserve"> "Wie stellen Sie sicher, dass kritische Lieferanten vertraglich auf Sicherheitsvorfälle, Nachweise und Auditrechte verpflichtet sind?"</w:t>
            </w:r>
          </w:p>
          <w:p ns2:paraId="0D76374C" ns2:textId="77777777" w:rsidR="002C337B" w:rsidRDefault="00000000">
            <w:pPr>
              <w:spacing w:after="60"/>
            </w:pPr>
            <w:r>
              <w:rPr>
                <w:b/>
                <w:bCs/>
                <w:color w:val="1E3A8A"/>
                <w:sz w:val="16"/>
                <w:szCs w:val="16"/>
              </w:rPr>
              <w:t>Ohne Klauseln:</w:t>
            </w:r>
            <w:r>
              <w:rPr>
                <w:color w:val="1E3A8A"/>
                <w:sz w:val="16"/>
                <w:szCs w:val="16"/>
              </w:rPr>
              <w:t xml:space="preserve"> Lieferantenrisiken bleiben vertraglich ungesteuert, Incident-Meldungen verzögern sich und Auditfeststellungen werden wahrscheinlicher.</w:t>
            </w:r>
          </w:p>
        </w:tc>
      </w:tr>
    </w:tbl>
    <w:p ns2:paraId="6A3EA9CA" ns2:textId="77777777" w:rsidR="002C337B" w:rsidRDefault="002C337B">
      <w:pPr>
        <w:spacing w:after="120"/>
      </w:pPr>
    </w:p>
    <w:tbl>
      <w:tblPr>
        <w:tblW w:w="9071" w:type="dxa"/>
        <w:tblLook w:val="04A0" w:firstRow="1" w:lastRow="0" w:firstColumn="1" w:lastColumn="0" w:noHBand="0" w:noVBand="1"/>
      </w:tblPr>
      <w:tblGrid>
        <w:gridCol w:w="9071"/>
      </w:tblGrid>
      <w:tr w:rsidR="002C337B" ns2:paraId="265124DF" ns2:textId="77777777">
        <w:tc>
          <w:tcPr>
            <w:tcW w:w="9071" w:type="dxa"/>
            <w:tcBorders>
              <w:top w:val="none" w:sz="0" w:space="0" w:color="FFFFFF"/>
              <w:left w:val="none" w:sz="0" w:space="0" w:color="FFFFFF"/>
              <w:bottom w:val="none" w:sz="0" w:space="0" w:color="FFFFFF"/>
              <w:right w:val="none" w:sz="0" w:space="0" w:color="FFFFFF"/>
            </w:tcBorders>
            <w:shd w:val="clear" w:color="auto" w:fill="1E3A8A"/>
            <w:tcMar>
              <w:top w:w="60" w:type="dxa"/>
              <w:left w:w="160" w:type="dxa"/>
              <w:bottom w:w="60" w:type="dxa"/>
              <w:right w:w="160" w:type="dxa"/>
            </w:tcMar>
            <w:vAlign w:val="center"/>
          </w:tcPr>
          <w:p ns2:paraId="01048AE5" ns2:textId="77777777" w:rsidR="002C337B" w:rsidRDefault="00000000">
            <w:pPr>
              <w:spacing w:after="60"/>
            </w:pPr>
            <w:r>
              <w:rPr>
                <w:b/>
                <w:bCs/>
                <w:color w:val="FFFFFF"/>
              </w:rPr>
              <w:t>1  ·  NORMATIVE GRUNDLAGEN</w:t>
            </w:r>
          </w:p>
        </w:tc>
      </w:tr>
    </w:tbl>
    <w:p ns2:paraId="120042E7" ns2:textId="77777777" w:rsidR="002C337B" w:rsidRDefault="002C337B">
      <w:pPr>
        <w:spacing w:after="60"/>
      </w:pPr>
    </w:p>
    <w:tbl>
      <w:tblPr>
        <w:tblW w:w="9071" w:type="dxa"/>
        <w:tblLook w:val="04A0" w:firstRow="1" w:lastRow="0" w:firstColumn="1" w:lastColumn="0" w:noHBand="0" w:noVBand="1"/>
      </w:tblPr>
      <w:tblGrid>
        <w:gridCol w:w="1500"/>
        <w:gridCol w:w="2500"/>
        <w:gridCol w:w="5071"/>
      </w:tblGrid>
      <w:tr w:rsidR="002C337B" ns2:paraId="12C826B0" ns2:textId="77777777">
        <w:tc>
          <w:tcPr>
            <w:tcW w:w="150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2F134643" ns2:textId="77777777" w:rsidR="002C337B" w:rsidRDefault="00000000">
            <w:pPr>
              <w:spacing w:after="60"/>
            </w:pPr>
            <w:r>
              <w:rPr>
                <w:b/>
                <w:bCs/>
                <w:color w:val="FFFFFF"/>
                <w:sz w:val="16"/>
                <w:szCs w:val="16"/>
              </w:rPr>
              <w:t>Norm</w:t>
            </w:r>
          </w:p>
        </w:tc>
        <w:tc>
          <w:tcPr>
            <w:tcW w:w="250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117B4C3A" ns2:textId="77777777" w:rsidR="002C337B" w:rsidRDefault="00000000">
            <w:pPr>
              <w:spacing w:after="60"/>
            </w:pPr>
            <w:r>
              <w:rPr>
                <w:b/>
                <w:bCs/>
                <w:color w:val="FFFFFF"/>
                <w:sz w:val="16"/>
                <w:szCs w:val="16"/>
              </w:rPr>
              <w:t>Referenz</w:t>
            </w:r>
          </w:p>
        </w:tc>
        <w:tc>
          <w:tcPr>
            <w:tcW w:w="5071"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4227FAAA" ns2:textId="77777777" w:rsidR="002C337B" w:rsidRDefault="00000000">
            <w:pPr>
              <w:spacing w:after="60"/>
            </w:pPr>
            <w:r>
              <w:rPr>
                <w:b/>
                <w:bCs/>
                <w:color w:val="FFFFFF"/>
                <w:sz w:val="16"/>
                <w:szCs w:val="16"/>
              </w:rPr>
              <w:t>Pflicht</w:t>
            </w:r>
          </w:p>
        </w:tc>
      </w:tr>
      <w:tr w:rsidR="002C337B" ns2:paraId="763DEA8F" ns2:textId="77777777">
        <w:tc>
          <w:tcPr>
            <w:tcW w:w="15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2380DE6B" ns2:textId="77777777" w:rsidR="002C337B" w:rsidRDefault="00000000">
            <w:pPr>
              <w:spacing w:after="60"/>
            </w:pPr>
            <w:r>
              <w:rPr>
                <w:sz w:val="16"/>
                <w:szCs w:val="16"/>
              </w:rPr>
              <w:t>NIS2</w:t>
            </w:r>
          </w:p>
        </w:tc>
        <w:tc>
          <w:tcPr>
            <w:tcW w:w="25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21E1765B" ns2:textId="77777777" w:rsidR="002C337B" w:rsidRDefault="00000000">
            <w:pPr>
              <w:spacing w:after="60"/>
            </w:pPr>
            <w:r>
              <w:rPr>
                <w:sz w:val="16"/>
                <w:szCs w:val="16"/>
              </w:rPr>
              <w:t>Art. 21(2)(g)</w:t>
            </w:r>
          </w:p>
        </w:tc>
        <w:tc>
          <w:tcPr>
            <w:tcW w:w="5071"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61863F79" ns2:textId="77777777" w:rsidR="002C337B" w:rsidRDefault="00000000">
            <w:pPr>
              <w:spacing w:after="60"/>
            </w:pPr>
            <w:r>
              <w:rPr>
                <w:sz w:val="16"/>
                <w:szCs w:val="16"/>
              </w:rPr>
              <w:t>Sicherheit in der Lieferkette / Drittparteiensteuerung</w:t>
            </w:r>
          </w:p>
        </w:tc>
      </w:tr>
      <w:tr w:rsidR="002C337B" ns2:paraId="6BE5C611" ns2:textId="77777777">
        <w:tc>
          <w:tcPr>
            <w:tcW w:w="15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405C557A" ns2:textId="77777777" w:rsidR="002C337B" w:rsidRDefault="00000000">
            <w:pPr>
              <w:spacing w:after="60"/>
            </w:pPr>
            <w:r>
              <w:rPr>
                <w:sz w:val="16"/>
                <w:szCs w:val="16"/>
              </w:rPr>
              <w:t>BSI</w:t>
            </w:r>
          </w:p>
        </w:tc>
        <w:tc>
          <w:tcPr>
            <w:tcW w:w="25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314807F5" ns2:textId="77777777" w:rsidR="002C337B" w:rsidRDefault="00000000">
            <w:pPr>
              <w:spacing w:after="60"/>
            </w:pPr>
            <w:r>
              <w:rPr>
                <w:sz w:val="16"/>
                <w:szCs w:val="16"/>
              </w:rPr>
              <w:t>SUP.1</w:t>
            </w:r>
          </w:p>
        </w:tc>
        <w:tc>
          <w:tcPr>
            <w:tcW w:w="5071"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3366054A" ns2:textId="77777777" w:rsidR="002C337B" w:rsidRDefault="00000000">
            <w:pPr>
              <w:spacing w:after="60"/>
            </w:pPr>
            <w:r>
              <w:rPr>
                <w:sz w:val="16"/>
                <w:szCs w:val="16"/>
              </w:rPr>
              <w:t>Sicherheitsanforderungen an Lieferantenbeziehungen</w:t>
            </w:r>
          </w:p>
        </w:tc>
      </w:tr>
      <w:tr w:rsidR="002C337B" ns2:paraId="13E9B123" ns2:textId="77777777">
        <w:tc>
          <w:tcPr>
            <w:tcW w:w="15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68EC6060" ns2:textId="77777777" w:rsidR="002C337B" w:rsidRDefault="00000000">
            <w:pPr>
              <w:spacing w:after="60"/>
            </w:pPr>
            <w:r>
              <w:rPr>
                <w:sz w:val="16"/>
                <w:szCs w:val="16"/>
              </w:rPr>
              <w:t>BSIG</w:t>
            </w:r>
          </w:p>
        </w:tc>
        <w:tc>
          <w:tcPr>
            <w:tcW w:w="25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4F3A39C9" ns2:textId="77777777" w:rsidR="002C337B" w:rsidRDefault="00000000">
            <w:pPr>
              <w:spacing w:after="60"/>
            </w:pPr>
            <w:r>
              <w:rPr>
                <w:sz w:val="16"/>
                <w:szCs w:val="16"/>
              </w:rPr>
              <w:t>§30 Abs.1</w:t>
            </w:r>
          </w:p>
        </w:tc>
        <w:tc>
          <w:tcPr>
            <w:tcW w:w="5071"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07C7B7FA" ns2:textId="77777777" w:rsidR="002C337B" w:rsidRDefault="00000000">
            <w:pPr>
              <w:spacing w:after="60"/>
            </w:pPr>
            <w:r>
              <w:rPr>
                <w:sz w:val="16"/>
                <w:szCs w:val="16"/>
              </w:rPr>
              <w:t>Risikobasierte Steuerung externer Abhängigkeiten</w:t>
            </w:r>
          </w:p>
        </w:tc>
      </w:tr>
      <w:tr w:rsidR="002C337B" ns2:paraId="6A5AC20B" ns2:textId="77777777">
        <w:tc>
          <w:tcPr>
            <w:tcW w:w="15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073D51DA" ns2:textId="77777777" w:rsidR="002C337B" w:rsidRDefault="00000000">
            <w:pPr>
              <w:spacing w:after="60"/>
            </w:pPr>
            <w:r>
              <w:rPr>
                <w:sz w:val="16"/>
                <w:szCs w:val="16"/>
              </w:rPr>
              <w:t>ISO 27001</w:t>
            </w:r>
          </w:p>
        </w:tc>
        <w:tc>
          <w:tcPr>
            <w:tcW w:w="25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5679CC45" ns2:textId="77777777" w:rsidR="002C337B" w:rsidRDefault="00000000">
            <w:pPr>
              <w:spacing w:after="60"/>
            </w:pPr>
            <w:r>
              <w:rPr>
                <w:sz w:val="16"/>
                <w:szCs w:val="16"/>
              </w:rPr>
              <w:t>A.5.19–A.5.22</w:t>
            </w:r>
          </w:p>
        </w:tc>
        <w:tc>
          <w:tcPr>
            <w:tcW w:w="5071"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199E5620" ns2:textId="77777777" w:rsidR="002C337B" w:rsidRDefault="00000000">
            <w:pPr>
              <w:spacing w:after="60"/>
            </w:pPr>
            <w:r>
              <w:rPr>
                <w:sz w:val="16"/>
                <w:szCs w:val="16"/>
              </w:rPr>
              <w:t>Informationssicherheit in Lieferantenbeziehungen</w:t>
            </w:r>
          </w:p>
        </w:tc>
      </w:tr>
    </w:tbl>
    <w:p ns2:paraId="36D31795" ns2:textId="77777777" w:rsidR="002C337B" w:rsidRDefault="00000000">
      <w:pPr>
        <w:spacing w:after="30"/>
      </w:pPr>
      <w:r>
        <w:rPr>
          <w:b/>
          <w:bCs/>
          <w:color w:val="1E3A8A"/>
          <w:sz w:val="16"/>
          <w:szCs w:val="16"/>
        </w:rPr>
        <w:t>Referenzlinks:</w:t>
      </w:r>
    </w:p>
    <w:p ns2:paraId="5B3C8512" ns2:textId="77777777" w:rsidR="002C337B" w:rsidRDefault="00000000">
      <w:pPr>
        <w:spacing w:after="40"/>
      </w:pPr>
      <w:r>
        <w:t xml:space="preserve">• NIS2 Richtlinie (EUR-Lex): </w:t>
      </w:r>
      <w:hyperlink r:id="rId7">
        <w:r w:rsidR="002C337B">
          <w:rPr>
            <w:color w:val="0563C1"/>
            <w:u w:val="single"/>
          </w:rPr>
          <w:t>https://eur-lex.europa.eu/legal-content/DE/TXT/?uri=CELEX:32022L2555</w:t>
        </w:r>
      </w:hyperlink>
    </w:p>
    <w:p ns2:paraId="3BC9EA7E" ns2:textId="77777777" w:rsidR="002C337B" w:rsidRDefault="00000000">
      <w:pPr>
        <w:spacing w:after="40"/>
      </w:pPr>
      <w:r>
        <w:t xml:space="preserve">• BSI IT-Grundschutz / Lieferantenkontext: </w:t>
      </w:r>
      <w:hyperlink r:id="rId8">
        <w:r w:rsidR="002C337B">
          <w:rPr>
            <w:color w:val="0563C1"/>
            <w:u w:val="single"/>
          </w:rPr>
          <w:t>https://www.bsi.bund.de/DE/Themen/Unternehmen-und-Organisationen/Standards-und-Zertifizierung/IT-Grundschutz/itgrundschutz-kompendium_node.html</w:t>
        </w:r>
      </w:hyperlink>
    </w:p>
    <w:p ns2:paraId="4C35AD47" ns2:textId="77777777" w:rsidR="002C337B" w:rsidRDefault="002C337B">
      <w:pPr>
        <w:spacing w:after="100"/>
      </w:pPr>
    </w:p>
    <w:tbl>
      <w:tblPr>
        <w:tblW w:w="9071" w:type="dxa"/>
        <w:tblLook w:val="04A0" w:firstRow="1" w:lastRow="0" w:firstColumn="1" w:lastColumn="0" w:noHBand="0" w:noVBand="1"/>
      </w:tblPr>
      <w:tblGrid>
        <w:gridCol w:w="9071"/>
      </w:tblGrid>
      <w:tr w:rsidR="002C337B" ns2:paraId="7A3029FA" ns2:textId="77777777">
        <w:tc>
          <w:tcPr>
            <w:tcW w:w="9071" w:type="dxa"/>
            <w:tcBorders>
              <w:top w:val="none" w:sz="0" w:space="0" w:color="FFFFFF"/>
              <w:left w:val="none" w:sz="0" w:space="0" w:color="FFFFFF"/>
              <w:bottom w:val="none" w:sz="0" w:space="0" w:color="FFFFFF"/>
              <w:right w:val="none" w:sz="0" w:space="0" w:color="FFFFFF"/>
            </w:tcBorders>
            <w:shd w:val="clear" w:color="auto" w:fill="1E3A8A"/>
            <w:tcMar>
              <w:top w:w="60" w:type="dxa"/>
              <w:left w:w="160" w:type="dxa"/>
              <w:bottom w:w="60" w:type="dxa"/>
              <w:right w:w="160" w:type="dxa"/>
            </w:tcMar>
            <w:vAlign w:val="center"/>
          </w:tcPr>
          <w:p ns2:paraId="42455DE6" ns2:textId="77777777" w:rsidR="002C337B" w:rsidRDefault="00000000">
            <w:pPr>
              <w:spacing w:after="60"/>
            </w:pPr>
            <w:r>
              <w:rPr>
                <w:b/>
                <w:bCs/>
                <w:color w:val="FFFFFF"/>
              </w:rPr>
              <w:t>2  ·  COPY-PASTE KLAUSELN FÜR VERTRÄGE</w:t>
            </w:r>
          </w:p>
        </w:tc>
      </w:tr>
    </w:tbl>
    <w:p ns2:paraId="24C74B77" ns2:textId="77777777" w:rsidR="002C337B" w:rsidRDefault="002C337B">
      <w:pPr>
        <w:spacing w:after="60"/>
      </w:pPr>
    </w:p>
    <w:tbl>
      <w:tblPr>
        <w:tblW w:w="9071" w:type="dxa"/>
        <w:tblLook w:val="04A0" w:firstRow="1" w:lastRow="0" w:firstColumn="1" w:lastColumn="0" w:noHBand="0" w:noVBand="1"/>
      </w:tblPr>
      <w:tblGrid>
        <w:gridCol w:w="9071"/>
      </w:tblGrid>
      <w:tr w:rsidR="002C337B" ns2:paraId="78FCD1BF" ns2:textId="77777777">
        <w:tc>
          <w:tcPr>
            <w:tcW w:w="9071" w:type="dxa"/>
            <w:tcBorders>
              <w:top w:val="none" w:sz="0" w:space="0" w:color="FFFFFF"/>
              <w:left w:val="none" w:sz="0" w:space="0" w:color="FFFFFF"/>
              <w:bottom w:val="none" w:sz="0" w:space="0" w:color="FFFFFF"/>
              <w:right w:val="none" w:sz="0" w:space="0" w:color="FFFFFF"/>
            </w:tcBorders>
            <w:shd w:val="clear" w:color="auto" w:fill="1E3A8A"/>
            <w:tcMar>
              <w:top w:w="60" w:type="dxa"/>
              <w:left w:w="140" w:type="dxa"/>
              <w:bottom w:w="60" w:type="dxa"/>
              <w:right w:w="140" w:type="dxa"/>
            </w:tcMar>
            <w:vAlign w:val="center"/>
          </w:tcPr>
          <w:p ns2:paraId="0CA6E070" ns2:textId="77777777" w:rsidR="002C337B" w:rsidRDefault="00000000">
            <w:pPr>
              <w:spacing w:after="40"/>
            </w:pPr>
            <w:r>
              <w:rPr>
                <w:b/>
                <w:bCs/>
                <w:color w:val="FFFFFF"/>
                <w:sz w:val="16"/>
                <w:szCs w:val="16"/>
              </w:rPr>
              <w:t>KLAUSEL 1  ·  MELDEPFLICHT SICHERHEITSVORFALL</w:t>
            </w:r>
          </w:p>
        </w:tc>
      </w:tr>
      <w:tr w:rsidR="002C337B" ns2:paraId="3802ED20" ns2:textId="77777777">
        <w:tc>
          <w:tcPr>
            <w:tcW w:w="9071" w:type="dxa"/>
            <w:tcBorders>
              <w:top w:val="single" w:sz="4" w:space="0" w:color="1E3A8A"/>
              <w:left w:val="single" w:sz="4" w:space="0" w:color="1E3A8A"/>
              <w:bottom w:val="single" w:sz="4" w:space="0" w:color="1E3A8A"/>
              <w:right w:val="single" w:sz="4" w:space="0" w:color="1E3A8A"/>
            </w:tcBorders>
            <w:shd w:val="clear" w:color="auto" w:fill="F8FAFC"/>
            <w:tcMar>
              <w:top w:w="120" w:type="dxa"/>
              <w:left w:w="180" w:type="dxa"/>
              <w:bottom w:w="120" w:type="dxa"/>
              <w:right w:w="180" w:type="dxa"/>
            </w:tcMar>
            <w:vAlign w:val="center"/>
          </w:tcPr>
          <w:p ns2:paraId="16077AE9" ns2:textId="77777777" w:rsidR="002C337B" w:rsidRDefault="00000000">
            <w:pPr>
              <w:spacing w:after="40"/>
            </w:pPr>
            <w:r>
              <w:rPr>
                <w:sz w:val="17"/>
                <w:szCs w:val="17"/>
              </w:rPr>
              <w:t>Der Lieferant meldet dem Auftraggeber Sicherheitsvorfälle, die die Vertraulichkeit, Integrität oder Verfügbarkeit der für den Auftrag relevanten Systeme, Daten oder Leistungen betreffen, unverzüglich, spätestens jedoch innerhalb von 24 Stunden nach Bekanntwerden. Die Meldung muss Art des Vorfalls, erste Auswirkungen, betroffene Leistungen und eingeleitete Sofortmaßnahmen enthalten.</w:t>
            </w:r>
          </w:p>
        </w:tc>
      </w:tr>
    </w:tbl>
    <w:p ns2:paraId="634FAC1B" ns2:textId="77777777" w:rsidR="002C337B" w:rsidRDefault="002C337B">
      <w:pPr>
        <w:spacing w:after="70"/>
      </w:pPr>
    </w:p>
    <w:tbl>
      <w:tblPr>
        <w:tblW w:w="9071" w:type="dxa"/>
        <w:tblLook w:val="04A0" w:firstRow="1" w:lastRow="0" w:firstColumn="1" w:lastColumn="0" w:noHBand="0" w:noVBand="1"/>
      </w:tblPr>
      <w:tblGrid>
        <w:gridCol w:w="9071"/>
      </w:tblGrid>
      <w:tr w:rsidR="002C337B" ns2:paraId="13749C19" ns2:textId="77777777">
        <w:tc>
          <w:tcPr>
            <w:tcW w:w="9071" w:type="dxa"/>
            <w:tcBorders>
              <w:top w:val="none" w:sz="0" w:space="0" w:color="FFFFFF"/>
              <w:left w:val="none" w:sz="0" w:space="0" w:color="FFFFFF"/>
              <w:bottom w:val="none" w:sz="0" w:space="0" w:color="FFFFFF"/>
              <w:right w:val="none" w:sz="0" w:space="0" w:color="FFFFFF"/>
            </w:tcBorders>
            <w:shd w:val="clear" w:color="auto" w:fill="1E3A8A"/>
            <w:tcMar>
              <w:top w:w="60" w:type="dxa"/>
              <w:left w:w="140" w:type="dxa"/>
              <w:bottom w:w="60" w:type="dxa"/>
              <w:right w:w="140" w:type="dxa"/>
            </w:tcMar>
            <w:vAlign w:val="center"/>
          </w:tcPr>
          <w:p ns2:paraId="028A6C97" ns2:textId="77777777" w:rsidR="002C337B" w:rsidRDefault="00000000">
            <w:pPr>
              <w:spacing w:after="40"/>
            </w:pPr>
            <w:r>
              <w:rPr>
                <w:b/>
                <w:bCs/>
                <w:color w:val="FFFFFF"/>
                <w:sz w:val="16"/>
                <w:szCs w:val="16"/>
              </w:rPr>
              <w:t>KLAUSEL 2  ·  NACHWEIS SICHERHEITSNIVEAU</w:t>
            </w:r>
          </w:p>
        </w:tc>
      </w:tr>
      <w:tr w:rsidR="002C337B" ns2:paraId="2482A874" ns2:textId="77777777">
        <w:tc>
          <w:tcPr>
            <w:tcW w:w="9071" w:type="dxa"/>
            <w:tcBorders>
              <w:top w:val="single" w:sz="4" w:space="0" w:color="1E3A8A"/>
              <w:left w:val="single" w:sz="4" w:space="0" w:color="1E3A8A"/>
              <w:bottom w:val="single" w:sz="4" w:space="0" w:color="1E3A8A"/>
              <w:right w:val="single" w:sz="4" w:space="0" w:color="1E3A8A"/>
            </w:tcBorders>
            <w:shd w:val="clear" w:color="auto" w:fill="F8FAFC"/>
            <w:tcMar>
              <w:top w:w="120" w:type="dxa"/>
              <w:left w:w="180" w:type="dxa"/>
              <w:bottom w:w="120" w:type="dxa"/>
              <w:right w:w="180" w:type="dxa"/>
            </w:tcMar>
            <w:vAlign w:val="center"/>
          </w:tcPr>
          <w:p ns2:paraId="7B952A3F" ns2:textId="77777777" w:rsidR="002C337B" w:rsidRDefault="00000000">
            <w:pPr>
              <w:spacing w:after="40"/>
            </w:pPr>
            <w:r>
              <w:rPr>
                <w:sz w:val="17"/>
                <w:szCs w:val="17"/>
              </w:rPr>
              <w:t xml:space="preserve">Der Lieferant weist auf Anforderung des Auftraggebers ein angemessenes Informationssicherheitsniveau durch aktuelle Zertifikate, Prüfberichte, Self-Assessments oder gleichwertige Nachweise nach. Änderungen des </w:t>
            </w:r>
            <w:r>
              <w:rPr>
                <w:sz w:val="17"/>
                <w:szCs w:val="17"/>
              </w:rPr>
              <w:lastRenderedPageBreak/>
              <w:t>Sicherheitsniveaus, wesentliche Auditfeststellungen oder der Verlust eines Zertifizierungsstatus sind dem Auftraggeber unverzüglich mitzuteilen.</w:t>
            </w:r>
          </w:p>
        </w:tc>
      </w:tr>
    </w:tbl>
    <w:p ns2:paraId="43851D77" ns2:textId="77777777" w:rsidR="002C337B" w:rsidRDefault="002C337B">
      <w:pPr>
        <w:spacing w:after="70"/>
      </w:pPr>
    </w:p>
    <w:tbl>
      <w:tblPr>
        <w:tblW w:w="9071" w:type="dxa"/>
        <w:tblLook w:val="04A0" w:firstRow="1" w:lastRow="0" w:firstColumn="1" w:lastColumn="0" w:noHBand="0" w:noVBand="1"/>
      </w:tblPr>
      <w:tblGrid>
        <w:gridCol w:w="9071"/>
      </w:tblGrid>
      <w:tr w:rsidR="002C337B" ns2:paraId="728BA025" ns2:textId="77777777">
        <w:tc>
          <w:tcPr>
            <w:tcW w:w="9071" w:type="dxa"/>
            <w:tcBorders>
              <w:top w:val="none" w:sz="0" w:space="0" w:color="FFFFFF"/>
              <w:left w:val="none" w:sz="0" w:space="0" w:color="FFFFFF"/>
              <w:bottom w:val="none" w:sz="0" w:space="0" w:color="FFFFFF"/>
              <w:right w:val="none" w:sz="0" w:space="0" w:color="FFFFFF"/>
            </w:tcBorders>
            <w:shd w:val="clear" w:color="auto" w:fill="1E3A8A"/>
            <w:tcMar>
              <w:top w:w="60" w:type="dxa"/>
              <w:left w:w="140" w:type="dxa"/>
              <w:bottom w:w="60" w:type="dxa"/>
              <w:right w:w="140" w:type="dxa"/>
            </w:tcMar>
            <w:vAlign w:val="center"/>
          </w:tcPr>
          <w:p ns2:paraId="64C84854" ns2:textId="77777777" w:rsidR="002C337B" w:rsidRDefault="00000000">
            <w:pPr>
              <w:spacing w:after="40"/>
            </w:pPr>
            <w:r>
              <w:rPr>
                <w:b/>
                <w:bCs/>
                <w:color w:val="FFFFFF"/>
                <w:sz w:val="16"/>
                <w:szCs w:val="16"/>
              </w:rPr>
              <w:t>KLAUSEL 3  ·  AUDIT- UND AUSKUNFTSRECHT</w:t>
            </w:r>
          </w:p>
        </w:tc>
      </w:tr>
      <w:tr w:rsidR="002C337B" ns2:paraId="146A5FF4" ns2:textId="77777777">
        <w:tc>
          <w:tcPr>
            <w:tcW w:w="9071" w:type="dxa"/>
            <w:tcBorders>
              <w:top w:val="single" w:sz="4" w:space="0" w:color="1E3A8A"/>
              <w:left w:val="single" w:sz="4" w:space="0" w:color="1E3A8A"/>
              <w:bottom w:val="single" w:sz="4" w:space="0" w:color="1E3A8A"/>
              <w:right w:val="single" w:sz="4" w:space="0" w:color="1E3A8A"/>
            </w:tcBorders>
            <w:shd w:val="clear" w:color="auto" w:fill="F8FAFC"/>
            <w:tcMar>
              <w:top w:w="120" w:type="dxa"/>
              <w:left w:w="180" w:type="dxa"/>
              <w:bottom w:w="120" w:type="dxa"/>
              <w:right w:w="180" w:type="dxa"/>
            </w:tcMar>
            <w:vAlign w:val="center"/>
          </w:tcPr>
          <w:p ns2:paraId="718B9F47" ns2:textId="77777777" w:rsidR="002C337B" w:rsidRDefault="00000000">
            <w:pPr>
              <w:spacing w:after="40"/>
            </w:pPr>
            <w:r>
              <w:rPr>
                <w:sz w:val="17"/>
                <w:szCs w:val="17"/>
              </w:rPr>
              <w:t>Der Auftraggeber ist berechtigt, bei sicherheitsrelevanten Auffälligkeiten, Vorfällen oder wesentlichen Vertragsleistungen zusätzliche Informationen zu verlangen und angemessene Audits, Dokumentenprüfungen oder Kontrollnachweise anzufordern. Der Lieferant unterstützt diese Prüfungen in angemessenem Umfang und benennt einen verbindlichen Ansprechpartner.</w:t>
            </w:r>
          </w:p>
        </w:tc>
      </w:tr>
    </w:tbl>
    <w:p ns2:paraId="4FEFE28A" ns2:textId="77777777" w:rsidR="002C337B" w:rsidRDefault="002C337B">
      <w:pPr>
        <w:spacing w:after="70"/>
      </w:pPr>
    </w:p>
    <w:tbl>
      <w:tblPr>
        <w:tblW w:w="9071" w:type="dxa"/>
        <w:tblLook w:val="04A0" w:firstRow="1" w:lastRow="0" w:firstColumn="1" w:lastColumn="0" w:noHBand="0" w:noVBand="1"/>
      </w:tblPr>
      <w:tblGrid>
        <w:gridCol w:w="9071"/>
      </w:tblGrid>
      <w:tr w:rsidR="002C337B" ns2:paraId="6D266D69" ns2:textId="77777777">
        <w:tc>
          <w:tcPr>
            <w:tcW w:w="9071" w:type="dxa"/>
            <w:tcBorders>
              <w:top w:val="none" w:sz="0" w:space="0" w:color="FFFFFF"/>
              <w:left w:val="none" w:sz="0" w:space="0" w:color="FFFFFF"/>
              <w:bottom w:val="none" w:sz="0" w:space="0" w:color="FFFFFF"/>
              <w:right w:val="none" w:sz="0" w:space="0" w:color="FFFFFF"/>
            </w:tcBorders>
            <w:shd w:val="clear" w:color="auto" w:fill="1E3A8A"/>
            <w:tcMar>
              <w:top w:w="60" w:type="dxa"/>
              <w:left w:w="140" w:type="dxa"/>
              <w:bottom w:w="60" w:type="dxa"/>
              <w:right w:w="140" w:type="dxa"/>
            </w:tcMar>
            <w:vAlign w:val="center"/>
          </w:tcPr>
          <w:p ns2:paraId="40D2AC3D" ns2:textId="77777777" w:rsidR="002C337B" w:rsidRDefault="00000000">
            <w:pPr>
              <w:spacing w:after="40"/>
            </w:pPr>
            <w:r>
              <w:rPr>
                <w:b/>
                <w:bCs/>
                <w:color w:val="FFFFFF"/>
                <w:sz w:val="16"/>
                <w:szCs w:val="16"/>
              </w:rPr>
              <w:t>KLAUSEL 4  ·  UNTERAUFTRAGNEHMER / EXIT / BCM</w:t>
            </w:r>
          </w:p>
        </w:tc>
      </w:tr>
      <w:tr w:rsidR="002C337B" ns2:paraId="18E6D93F" ns2:textId="77777777">
        <w:tc>
          <w:tcPr>
            <w:tcW w:w="9071" w:type="dxa"/>
            <w:tcBorders>
              <w:top w:val="single" w:sz="4" w:space="0" w:color="1E3A8A"/>
              <w:left w:val="single" w:sz="4" w:space="0" w:color="1E3A8A"/>
              <w:bottom w:val="single" w:sz="4" w:space="0" w:color="1E3A8A"/>
              <w:right w:val="single" w:sz="4" w:space="0" w:color="1E3A8A"/>
            </w:tcBorders>
            <w:shd w:val="clear" w:color="auto" w:fill="F8FAFC"/>
            <w:tcMar>
              <w:top w:w="120" w:type="dxa"/>
              <w:left w:w="180" w:type="dxa"/>
              <w:bottom w:w="120" w:type="dxa"/>
              <w:right w:w="180" w:type="dxa"/>
            </w:tcMar>
            <w:vAlign w:val="center"/>
          </w:tcPr>
          <w:p ns2:paraId="76403965" ns2:textId="77777777" w:rsidR="002C337B" w:rsidRDefault="00000000">
            <w:pPr>
              <w:spacing w:after="40"/>
            </w:pPr>
            <w:r>
              <w:rPr>
                <w:sz w:val="17"/>
                <w:szCs w:val="17"/>
              </w:rPr>
              <w:t>Der Lieferant stellt sicher, dass sicherheitsrelevante Unterauftragnehmer mindestens gleichwertige Informationssicherheitsanforderungen einhalten. Für kritische Leistungen hält der Lieferant dokumentierte Notfall- und Wiederanlaufmaßnahmen vor und unterstützt den Auftraggeber bei einem geordneten Exit oder Übergang auf alternative Leistungserbringer.</w:t>
            </w:r>
          </w:p>
        </w:tc>
      </w:tr>
    </w:tbl>
    <w:p ns2:paraId="6B28FB9C" ns2:textId="77777777" w:rsidR="002C337B" w:rsidRDefault="00000000">
      <w:pPr>
        <w:spacing w:after="90"/>
      </w:pPr>
      <w:r>
        <w:rPr>
          <w:i/>
          <w:iCs/>
          <w:color w:val="64748B"/>
          <w:sz w:val="16"/>
          <w:szCs w:val="16"/>
        </w:rPr>
        <w:t>Hinweis für Einkauf / Compliance: Die Klauseln sind bewusst direkt einsetzbar und können modular nach Risikoklasse kombiniert werden.</w:t>
      </w:r>
    </w:p>
    <w:p ns2:paraId="1E497294" ns2:textId="77777777" w:rsidR="002C337B" w:rsidRDefault="002C337B">
      <w:pPr>
        <w:spacing w:after="100"/>
      </w:pPr>
    </w:p>
    <w:tbl>
      <w:tblPr>
        <w:tblW w:w="9071" w:type="dxa"/>
        <w:tblLook w:val="04A0" w:firstRow="1" w:lastRow="0" w:firstColumn="1" w:lastColumn="0" w:noHBand="0" w:noVBand="1"/>
      </w:tblPr>
      <w:tblGrid>
        <w:gridCol w:w="9071"/>
      </w:tblGrid>
      <w:tr w:rsidR="002C337B" ns2:paraId="37632880" ns2:textId="77777777">
        <w:tc>
          <w:tcPr>
            <w:tcW w:w="9071" w:type="dxa"/>
            <w:tcBorders>
              <w:top w:val="none" w:sz="0" w:space="0" w:color="FFFFFF"/>
              <w:left w:val="none" w:sz="0" w:space="0" w:color="FFFFFF"/>
              <w:bottom w:val="none" w:sz="0" w:space="0" w:color="FFFFFF"/>
              <w:right w:val="none" w:sz="0" w:space="0" w:color="FFFFFF"/>
            </w:tcBorders>
            <w:shd w:val="clear" w:color="auto" w:fill="1E3A8A"/>
            <w:tcMar>
              <w:top w:w="60" w:type="dxa"/>
              <w:left w:w="160" w:type="dxa"/>
              <w:bottom w:w="60" w:type="dxa"/>
              <w:right w:w="160" w:type="dxa"/>
            </w:tcMar>
            <w:vAlign w:val="center"/>
          </w:tcPr>
          <w:p ns2:paraId="02BD689E" ns2:textId="77777777" w:rsidR="002C337B" w:rsidRDefault="00000000">
            <w:pPr>
              <w:spacing w:after="60"/>
            </w:pPr>
            <w:r>
              <w:rPr>
                <w:b/>
                <w:bCs/>
                <w:color w:val="FFFFFF"/>
              </w:rPr>
              <w:t>3  ·  LIEFERANTEN-CLASSIFICATION</w:t>
            </w:r>
          </w:p>
        </w:tc>
      </w:tr>
    </w:tbl>
    <w:p ns2:paraId="72158BB1" ns2:textId="77777777" w:rsidR="002C337B" w:rsidRDefault="002C337B">
      <w:pPr>
        <w:spacing w:after="60"/>
      </w:pPr>
    </w:p>
    <w:tbl>
      <w:tblPr>
        <w:tblW w:w="9071" w:type="dxa"/>
        <w:tblLook w:val="04A0" w:firstRow="1" w:lastRow="0" w:firstColumn="1" w:lastColumn="0" w:noHBand="0" w:noVBand="1"/>
      </w:tblPr>
      <w:tblGrid>
        <w:gridCol w:w="1800"/>
        <w:gridCol w:w="3100"/>
        <w:gridCol w:w="2200"/>
        <w:gridCol w:w="1971"/>
      </w:tblGrid>
      <w:tr w:rsidR="002C337B" ns2:paraId="70DEDBD4" ns2:textId="77777777">
        <w:tc>
          <w:tcPr>
            <w:tcW w:w="180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3F9D0A4D" ns2:textId="77777777" w:rsidR="002C337B" w:rsidRDefault="00000000">
            <w:pPr>
              <w:spacing w:after="60"/>
            </w:pPr>
            <w:r>
              <w:rPr>
                <w:b/>
                <w:bCs/>
                <w:color w:val="FFFFFF"/>
                <w:sz w:val="16"/>
                <w:szCs w:val="16"/>
              </w:rPr>
              <w:t>Risikoklasse</w:t>
            </w:r>
          </w:p>
        </w:tc>
        <w:tc>
          <w:tcPr>
            <w:tcW w:w="310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06A0EF56" ns2:textId="77777777" w:rsidR="002C337B" w:rsidRDefault="00000000">
            <w:pPr>
              <w:spacing w:after="60"/>
            </w:pPr>
            <w:r>
              <w:rPr>
                <w:b/>
                <w:bCs/>
                <w:color w:val="FFFFFF"/>
                <w:sz w:val="16"/>
                <w:szCs w:val="16"/>
              </w:rPr>
              <w:t>Kriterien</w:t>
            </w:r>
          </w:p>
        </w:tc>
        <w:tc>
          <w:tcPr>
            <w:tcW w:w="220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670A7508" ns2:textId="77777777" w:rsidR="002C337B" w:rsidRDefault="00000000">
            <w:pPr>
              <w:spacing w:after="60"/>
            </w:pPr>
            <w:r>
              <w:rPr>
                <w:b/>
                <w:bCs/>
                <w:color w:val="FFFFFF"/>
                <w:sz w:val="16"/>
                <w:szCs w:val="16"/>
              </w:rPr>
              <w:t>Klauseln</w:t>
            </w:r>
          </w:p>
        </w:tc>
        <w:tc>
          <w:tcPr>
            <w:tcW w:w="1971"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173895FD" ns2:textId="77777777" w:rsidR="002C337B" w:rsidRDefault="00000000">
            <w:pPr>
              <w:spacing w:after="60"/>
            </w:pPr>
            <w:r>
              <w:rPr>
                <w:b/>
                <w:bCs/>
                <w:color w:val="FFFFFF"/>
                <w:sz w:val="16"/>
                <w:szCs w:val="16"/>
              </w:rPr>
              <w:t>Review</w:t>
            </w:r>
          </w:p>
        </w:tc>
      </w:tr>
      <w:tr w:rsidR="002C337B" ns2:paraId="21F5F118" ns2:textId="77777777">
        <w:tc>
          <w:tcPr>
            <w:tcW w:w="18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30A45AD0" ns2:textId="77777777" w:rsidR="002C337B" w:rsidRDefault="00000000">
            <w:pPr>
              <w:spacing w:after="60"/>
            </w:pPr>
            <w:r>
              <w:rPr>
                <w:b/>
                <w:bCs/>
                <w:color w:val="991B1B"/>
                <w:sz w:val="16"/>
                <w:szCs w:val="16"/>
              </w:rPr>
              <w:t>Kritisch</w:t>
            </w:r>
          </w:p>
        </w:tc>
        <w:tc>
          <w:tcPr>
            <w:tcW w:w="31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2C3CAEB6" ns2:textId="77777777" w:rsidR="002C337B" w:rsidRDefault="00000000">
            <w:pPr>
              <w:spacing w:after="60"/>
            </w:pPr>
            <w:r>
              <w:rPr>
                <w:sz w:val="16"/>
                <w:szCs w:val="16"/>
              </w:rPr>
              <w:t>Cloud, Software, Managed Services</w:t>
            </w:r>
          </w:p>
        </w:tc>
        <w:tc>
          <w:tcPr>
            <w:tcW w:w="22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2F074B18" ns2:textId="77777777" w:rsidR="002C337B" w:rsidRDefault="00000000">
            <w:pPr>
              <w:spacing w:after="60"/>
            </w:pPr>
            <w:r>
              <w:rPr>
                <w:b/>
                <w:bCs/>
                <w:color w:val="991B1B"/>
                <w:sz w:val="16"/>
                <w:szCs w:val="16"/>
              </w:rPr>
              <w:t>Alle 4 Klauseln</w:t>
            </w:r>
          </w:p>
        </w:tc>
        <w:tc>
          <w:tcPr>
            <w:tcW w:w="1971"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45D89C6E" ns2:textId="77777777" w:rsidR="002C337B" w:rsidRDefault="00000000">
            <w:pPr>
              <w:spacing w:after="60"/>
            </w:pPr>
            <w:r>
              <w:rPr>
                <w:sz w:val="16"/>
                <w:szCs w:val="16"/>
              </w:rPr>
              <w:t>Jährlich</w:t>
            </w:r>
          </w:p>
        </w:tc>
      </w:tr>
      <w:tr w:rsidR="002C337B" ns2:paraId="2CAFE3A8" ns2:textId="77777777">
        <w:tc>
          <w:tcPr>
            <w:tcW w:w="18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732EE3FB" ns2:textId="77777777" w:rsidR="002C337B" w:rsidRDefault="00000000">
            <w:pPr>
              <w:spacing w:after="60"/>
            </w:pPr>
            <w:r>
              <w:rPr>
                <w:b/>
                <w:bCs/>
                <w:color w:val="854D0E"/>
                <w:sz w:val="16"/>
                <w:szCs w:val="16"/>
              </w:rPr>
              <w:t>Hoch</w:t>
            </w:r>
          </w:p>
        </w:tc>
        <w:tc>
          <w:tcPr>
            <w:tcW w:w="31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68ED1236" ns2:textId="77777777" w:rsidR="002C337B" w:rsidRDefault="00000000">
            <w:pPr>
              <w:spacing w:after="60"/>
            </w:pPr>
            <w:r>
              <w:rPr>
                <w:sz w:val="16"/>
                <w:szCs w:val="16"/>
              </w:rPr>
              <w:t>Hardware, Netzwerk</w:t>
            </w:r>
          </w:p>
        </w:tc>
        <w:tc>
          <w:tcPr>
            <w:tcW w:w="22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69E08F63" ns2:textId="77777777" w:rsidR="002C337B" w:rsidRDefault="00000000">
            <w:pPr>
              <w:spacing w:after="60"/>
            </w:pPr>
            <w:r>
              <w:rPr>
                <w:sz w:val="16"/>
                <w:szCs w:val="16"/>
              </w:rPr>
              <w:t>Klausel 1 + 3</w:t>
            </w:r>
          </w:p>
        </w:tc>
        <w:tc>
          <w:tcPr>
            <w:tcW w:w="1971"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66E9A6C6" ns2:textId="77777777" w:rsidR="002C337B" w:rsidRDefault="00000000">
            <w:pPr>
              <w:spacing w:after="60"/>
            </w:pPr>
            <w:r>
              <w:rPr>
                <w:sz w:val="16"/>
                <w:szCs w:val="16"/>
              </w:rPr>
              <w:t>18 Monate</w:t>
            </w:r>
          </w:p>
        </w:tc>
      </w:tr>
      <w:tr w:rsidR="002C337B" ns2:paraId="33838071" ns2:textId="77777777">
        <w:tc>
          <w:tcPr>
            <w:tcW w:w="18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72BD62D2" ns2:textId="77777777" w:rsidR="002C337B" w:rsidRDefault="00000000">
            <w:pPr>
              <w:spacing w:after="60"/>
            </w:pPr>
            <w:r>
              <w:rPr>
                <w:b/>
                <w:bCs/>
                <w:color w:val="1E3A8A"/>
                <w:sz w:val="16"/>
                <w:szCs w:val="16"/>
              </w:rPr>
              <w:t>Mittel</w:t>
            </w:r>
          </w:p>
        </w:tc>
        <w:tc>
          <w:tcPr>
            <w:tcW w:w="31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6684F45E" ns2:textId="77777777" w:rsidR="002C337B" w:rsidRDefault="00000000">
            <w:pPr>
              <w:spacing w:after="60"/>
            </w:pPr>
            <w:r>
              <w:rPr>
                <w:sz w:val="16"/>
                <w:szCs w:val="16"/>
              </w:rPr>
              <w:t>Bürobedarf, Service</w:t>
            </w:r>
          </w:p>
        </w:tc>
        <w:tc>
          <w:tcPr>
            <w:tcW w:w="22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159FB183" ns2:textId="77777777" w:rsidR="002C337B" w:rsidRDefault="00000000">
            <w:pPr>
              <w:spacing w:after="60"/>
            </w:pPr>
            <w:r>
              <w:rPr>
                <w:sz w:val="16"/>
                <w:szCs w:val="16"/>
              </w:rPr>
              <w:t>Klausel 1</w:t>
            </w:r>
          </w:p>
        </w:tc>
        <w:tc>
          <w:tcPr>
            <w:tcW w:w="1971"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2A69AFA1" ns2:textId="77777777" w:rsidR="002C337B" w:rsidRDefault="00000000">
            <w:pPr>
              <w:spacing w:after="60"/>
            </w:pPr>
            <w:r>
              <w:rPr>
                <w:sz w:val="16"/>
                <w:szCs w:val="16"/>
              </w:rPr>
              <w:t>24 Monate</w:t>
            </w:r>
          </w:p>
        </w:tc>
      </w:tr>
      <w:tr w:rsidR="002C337B" ns2:paraId="685287DC" ns2:textId="77777777">
        <w:tc>
          <w:tcPr>
            <w:tcW w:w="18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56E3376E" ns2:textId="77777777" w:rsidR="002C337B" w:rsidRDefault="00000000">
            <w:pPr>
              <w:spacing w:after="60"/>
            </w:pPr>
            <w:r>
              <w:rPr>
                <w:b/>
                <w:bCs/>
                <w:color w:val="166534"/>
                <w:sz w:val="16"/>
                <w:szCs w:val="16"/>
              </w:rPr>
              <w:t>Niedrig</w:t>
            </w:r>
          </w:p>
        </w:tc>
        <w:tc>
          <w:tcPr>
            <w:tcW w:w="31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65D262A2" ns2:textId="77777777" w:rsidR="002C337B" w:rsidRDefault="00000000">
            <w:pPr>
              <w:spacing w:after="60"/>
            </w:pPr>
            <w:r>
              <w:rPr>
                <w:sz w:val="16"/>
                <w:szCs w:val="16"/>
              </w:rPr>
              <w:t>Einmalig</w:t>
            </w:r>
          </w:p>
        </w:tc>
        <w:tc>
          <w:tcPr>
            <w:tcW w:w="22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531EBB5D" ns2:textId="77777777" w:rsidR="002C337B" w:rsidRDefault="00000000">
            <w:pPr>
              <w:spacing w:after="60"/>
            </w:pPr>
            <w:r>
              <w:rPr>
                <w:sz w:val="16"/>
                <w:szCs w:val="16"/>
              </w:rPr>
              <w:t>Keine</w:t>
            </w:r>
          </w:p>
        </w:tc>
        <w:tc>
          <w:tcPr>
            <w:tcW w:w="1971"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5D06C8CF" ns2:textId="77777777" w:rsidR="002C337B" w:rsidRDefault="00000000">
            <w:pPr>
              <w:spacing w:after="60"/>
            </w:pPr>
            <w:r>
              <w:rPr>
                <w:sz w:val="16"/>
                <w:szCs w:val="16"/>
              </w:rPr>
              <w:t>-</w:t>
            </w:r>
          </w:p>
        </w:tc>
      </w:tr>
    </w:tbl>
    <w:p ns2:paraId="4132FAE2" ns2:textId="77777777" w:rsidR="002C337B" w:rsidRDefault="002C337B">
      <w:pPr>
        <w:spacing w:after="100"/>
      </w:pPr>
    </w:p>
    <w:tbl>
      <w:tblPr>
        <w:tblW w:w="9071" w:type="dxa"/>
        <w:tblLook w:val="04A0" w:firstRow="1" w:lastRow="0" w:firstColumn="1" w:lastColumn="0" w:noHBand="0" w:noVBand="1"/>
      </w:tblPr>
      <w:tblGrid>
        <w:gridCol w:w="9071"/>
      </w:tblGrid>
      <w:tr w:rsidR="002C337B" ns2:paraId="42CF2107" ns2:textId="77777777">
        <w:tc>
          <w:tcPr>
            <w:tcW w:w="9071" w:type="dxa"/>
            <w:tcBorders>
              <w:top w:val="none" w:sz="0" w:space="0" w:color="FFFFFF"/>
              <w:left w:val="none" w:sz="0" w:space="0" w:color="FFFFFF"/>
              <w:bottom w:val="none" w:sz="0" w:space="0" w:color="FFFFFF"/>
              <w:right w:val="none" w:sz="0" w:space="0" w:color="FFFFFF"/>
            </w:tcBorders>
            <w:shd w:val="clear" w:color="auto" w:fill="1E3A8A"/>
            <w:tcMar>
              <w:top w:w="60" w:type="dxa"/>
              <w:left w:w="160" w:type="dxa"/>
              <w:bottom w:w="60" w:type="dxa"/>
              <w:right w:w="160" w:type="dxa"/>
            </w:tcMar>
            <w:vAlign w:val="center"/>
          </w:tcPr>
          <w:p ns2:paraId="5BCF8285" ns2:textId="77777777" w:rsidR="002C337B" w:rsidRDefault="00000000">
            <w:pPr>
              <w:spacing w:after="60"/>
            </w:pPr>
            <w:r>
              <w:rPr>
                <w:b/>
                <w:bCs/>
                <w:color w:val="FFFFFF"/>
              </w:rPr>
              <w:t>4  ·  VERTRAGSVORLAGE (EXCEL-INTEGRATION)</w:t>
            </w:r>
          </w:p>
        </w:tc>
      </w:tr>
    </w:tbl>
    <w:p ns2:paraId="1F32D4EC" ns2:textId="77777777" w:rsidR="002C337B" w:rsidRDefault="002C337B">
      <w:pPr>
        <w:spacing w:after="60"/>
      </w:pPr>
    </w:p>
    <w:tbl>
      <w:tblPr>
        <w:tblW w:w="9071" w:type="dxa"/>
        <w:tblLook w:val="04A0" w:firstRow="1" w:lastRow="0" w:firstColumn="1" w:lastColumn="0" w:noHBand="0" w:noVBand="1"/>
      </w:tblPr>
      <w:tblGrid>
        <w:gridCol w:w="1594"/>
        <w:gridCol w:w="1491"/>
        <w:gridCol w:w="899"/>
        <w:gridCol w:w="849"/>
        <w:gridCol w:w="849"/>
        <w:gridCol w:w="849"/>
        <w:gridCol w:w="849"/>
        <w:gridCol w:w="899"/>
        <w:gridCol w:w="792"/>
      </w:tblGrid>
      <w:tr w:rsidR="002C337B" ns2:paraId="6718E3BC" ns2:textId="77777777">
        <w:tc>
          <w:tcPr>
            <w:tcW w:w="160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7C1F313B" ns2:textId="77777777" w:rsidR="002C337B" w:rsidRDefault="00000000">
            <w:pPr>
              <w:spacing w:after="60"/>
            </w:pPr>
            <w:r>
              <w:rPr>
                <w:b/>
                <w:bCs/>
                <w:color w:val="FFFFFF"/>
                <w:sz w:val="16"/>
                <w:szCs w:val="16"/>
              </w:rPr>
              <w:t>Lieferant</w:t>
            </w:r>
          </w:p>
        </w:tc>
        <w:tc>
          <w:tcPr>
            <w:tcW w:w="150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53B099EC" ns2:textId="77777777" w:rsidR="002C337B" w:rsidRDefault="00000000">
            <w:pPr>
              <w:spacing w:after="60"/>
            </w:pPr>
            <w:r>
              <w:rPr>
                <w:b/>
                <w:bCs/>
                <w:color w:val="FFFFFF"/>
                <w:sz w:val="16"/>
                <w:szCs w:val="16"/>
              </w:rPr>
              <w:t>Produkt</w:t>
            </w:r>
          </w:p>
        </w:tc>
        <w:tc>
          <w:tcPr>
            <w:tcW w:w="90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390DC562" ns2:textId="77777777" w:rsidR="002C337B" w:rsidRDefault="00000000">
            <w:pPr>
              <w:spacing w:after="60"/>
            </w:pPr>
            <w:r>
              <w:rPr>
                <w:b/>
                <w:bCs/>
                <w:color w:val="FFFFFF"/>
                <w:sz w:val="16"/>
                <w:szCs w:val="16"/>
              </w:rPr>
              <w:t>Kritisch</w:t>
            </w:r>
          </w:p>
        </w:tc>
        <w:tc>
          <w:tcPr>
            <w:tcW w:w="85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605A017D" ns2:textId="77777777" w:rsidR="002C337B" w:rsidRDefault="00000000">
            <w:pPr>
              <w:spacing w:after="60"/>
            </w:pPr>
            <w:r>
              <w:rPr>
                <w:b/>
                <w:bCs/>
                <w:color w:val="FFFFFF"/>
                <w:sz w:val="16"/>
                <w:szCs w:val="16"/>
              </w:rPr>
              <w:t>Klausel 1</w:t>
            </w:r>
          </w:p>
        </w:tc>
        <w:tc>
          <w:tcPr>
            <w:tcW w:w="85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77F7FDC9" ns2:textId="77777777" w:rsidR="002C337B" w:rsidRDefault="00000000">
            <w:pPr>
              <w:spacing w:after="60"/>
            </w:pPr>
            <w:r>
              <w:rPr>
                <w:b/>
                <w:bCs/>
                <w:color w:val="FFFFFF"/>
                <w:sz w:val="16"/>
                <w:szCs w:val="16"/>
              </w:rPr>
              <w:t>Klausel 2</w:t>
            </w:r>
          </w:p>
        </w:tc>
        <w:tc>
          <w:tcPr>
            <w:tcW w:w="85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7FCFFF01" ns2:textId="77777777" w:rsidR="002C337B" w:rsidRDefault="00000000">
            <w:pPr>
              <w:spacing w:after="60"/>
            </w:pPr>
            <w:r>
              <w:rPr>
                <w:b/>
                <w:bCs/>
                <w:color w:val="FFFFFF"/>
                <w:sz w:val="16"/>
                <w:szCs w:val="16"/>
              </w:rPr>
              <w:t>Klausel 3</w:t>
            </w:r>
          </w:p>
        </w:tc>
        <w:tc>
          <w:tcPr>
            <w:tcW w:w="85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6976B449" ns2:textId="77777777" w:rsidR="002C337B" w:rsidRDefault="00000000">
            <w:pPr>
              <w:spacing w:after="60"/>
            </w:pPr>
            <w:r>
              <w:rPr>
                <w:b/>
                <w:bCs/>
                <w:color w:val="FFFFFF"/>
                <w:sz w:val="16"/>
                <w:szCs w:val="16"/>
              </w:rPr>
              <w:t>Klausel 4</w:t>
            </w:r>
          </w:p>
        </w:tc>
        <w:tc>
          <w:tcPr>
            <w:tcW w:w="90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09EF3628" ns2:textId="77777777" w:rsidR="002C337B" w:rsidRDefault="00000000">
            <w:pPr>
              <w:spacing w:after="60"/>
            </w:pPr>
            <w:r>
              <w:rPr>
                <w:b/>
                <w:bCs/>
                <w:color w:val="FFFFFF"/>
                <w:sz w:val="16"/>
                <w:szCs w:val="16"/>
              </w:rPr>
              <w:t>Signiert</w:t>
            </w:r>
          </w:p>
        </w:tc>
        <w:tc>
          <w:tcPr>
            <w:tcW w:w="771"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38FD43A5" ns2:textId="77777777" w:rsidR="002C337B" w:rsidRDefault="00000000">
            <w:pPr>
              <w:spacing w:after="60"/>
            </w:pPr>
            <w:r>
              <w:rPr>
                <w:b/>
                <w:bCs/>
                <w:color w:val="FFFFFF"/>
                <w:sz w:val="16"/>
                <w:szCs w:val="16"/>
              </w:rPr>
              <w:t>Review</w:t>
            </w:r>
          </w:p>
        </w:tc>
      </w:tr>
      <w:tr w:rsidR="002C337B" ns2:paraId="0F030333" ns2:textId="77777777">
        <w:tc>
          <w:tcPr>
            <w:tcW w:w="16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40E5987C" ns2:textId="77777777" w:rsidR="002C337B" w:rsidRDefault="00000000">
            <w:pPr>
              <w:spacing w:after="60"/>
            </w:pPr>
            <w:r>
              <w:rPr>
                <w:sz w:val="16"/>
                <w:szCs w:val="16"/>
              </w:rPr>
              <w:t>AWS</w:t>
            </w:r>
          </w:p>
        </w:tc>
        <w:tc>
          <w:tcPr>
            <w:tcW w:w="15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4317AA2F" ns2:textId="77777777" w:rsidR="002C337B" w:rsidRDefault="00000000">
            <w:pPr>
              <w:spacing w:after="60"/>
            </w:pPr>
            <w:r>
              <w:rPr>
                <w:sz w:val="16"/>
                <w:szCs w:val="16"/>
              </w:rPr>
              <w:t>Cloud</w:t>
            </w:r>
          </w:p>
        </w:tc>
        <w:tc>
          <w:tcPr>
            <w:tcW w:w="9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7DE89E71" ns2:textId="77777777" w:rsidR="002C337B" w:rsidRDefault="00000000">
            <w:pPr>
              <w:spacing w:after="60"/>
            </w:pPr>
            <w:r>
              <w:rPr>
                <w:sz w:val="16"/>
                <w:szCs w:val="16"/>
              </w:rPr>
              <w:t>✅</w:t>
            </w:r>
          </w:p>
        </w:tc>
        <w:tc>
          <w:tcPr>
            <w:tcW w:w="85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60135F4B" ns2:textId="77777777" w:rsidR="002C337B" w:rsidRDefault="00000000">
            <w:pPr>
              <w:spacing w:after="60"/>
            </w:pPr>
            <w:r>
              <w:rPr>
                <w:sz w:val="16"/>
                <w:szCs w:val="16"/>
              </w:rPr>
              <w:t>✅</w:t>
            </w:r>
          </w:p>
        </w:tc>
        <w:tc>
          <w:tcPr>
            <w:tcW w:w="85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623B9F07" ns2:textId="77777777" w:rsidR="002C337B" w:rsidRDefault="00000000">
            <w:pPr>
              <w:spacing w:after="60"/>
            </w:pPr>
            <w:r>
              <w:rPr>
                <w:sz w:val="16"/>
                <w:szCs w:val="16"/>
              </w:rPr>
              <w:t>✅</w:t>
            </w:r>
          </w:p>
        </w:tc>
        <w:tc>
          <w:tcPr>
            <w:tcW w:w="85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2450C721" ns2:textId="77777777" w:rsidR="002C337B" w:rsidRDefault="00000000">
            <w:pPr>
              <w:spacing w:after="60"/>
            </w:pPr>
            <w:r>
              <w:rPr>
                <w:sz w:val="16"/>
                <w:szCs w:val="16"/>
              </w:rPr>
              <w:t>✅</w:t>
            </w:r>
          </w:p>
        </w:tc>
        <w:tc>
          <w:tcPr>
            <w:tcW w:w="85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49F412EE" ns2:textId="77777777" w:rsidR="002C337B" w:rsidRDefault="00000000">
            <w:pPr>
              <w:spacing w:after="60"/>
            </w:pPr>
            <w:r>
              <w:rPr>
                <w:sz w:val="16"/>
                <w:szCs w:val="16"/>
              </w:rPr>
              <w:t>✅</w:t>
            </w:r>
          </w:p>
        </w:tc>
        <w:tc>
          <w:tcPr>
            <w:tcW w:w="9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33871B6A" ns2:textId="77777777" w:rsidR="002C337B" w:rsidRDefault="00000000">
            <w:pPr>
              <w:spacing w:after="60"/>
            </w:pPr>
            <w:r>
              <w:rPr>
                <w:sz w:val="16"/>
                <w:szCs w:val="16"/>
              </w:rPr>
              <w:t>[X]</w:t>
            </w:r>
          </w:p>
        </w:tc>
        <w:tc>
          <w:tcPr>
            <w:tcW w:w="771"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61337B03" ns2:textId="77777777" w:rsidR="002C337B" w:rsidRDefault="00000000">
            <w:pPr>
              <w:spacing w:after="60"/>
            </w:pPr>
            <w:r>
              <w:rPr>
                <w:sz w:val="16"/>
                <w:szCs w:val="16"/>
              </w:rPr>
              <w:t>Q2/26</w:t>
            </w:r>
          </w:p>
        </w:tc>
      </w:tr>
      <w:tr w:rsidR="002C337B" ns2:paraId="6E0D77F7" ns2:textId="77777777">
        <w:tc>
          <w:tcPr>
            <w:tcW w:w="16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019E7E98" ns2:textId="77777777" w:rsidR="002C337B" w:rsidRDefault="00000000">
            <w:pPr>
              <w:spacing w:after="60"/>
            </w:pPr>
            <w:r>
              <w:rPr>
                <w:sz w:val="16"/>
                <w:szCs w:val="16"/>
              </w:rPr>
              <w:t>Externer IT-Dienstleister</w:t>
            </w:r>
          </w:p>
        </w:tc>
        <w:tc>
          <w:tcPr>
            <w:tcW w:w="15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386B3023" ns2:textId="77777777" w:rsidR="002C337B" w:rsidRDefault="00000000">
            <w:pPr>
              <w:spacing w:after="60"/>
            </w:pPr>
            <w:r>
              <w:rPr>
                <w:sz w:val="16"/>
                <w:szCs w:val="16"/>
              </w:rPr>
              <w:t>Managed Service</w:t>
            </w:r>
          </w:p>
        </w:tc>
        <w:tc>
          <w:tcPr>
            <w:tcW w:w="9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03227AEC" ns2:textId="77777777" w:rsidR="002C337B" w:rsidRDefault="00000000">
            <w:pPr>
              <w:spacing w:after="60"/>
            </w:pPr>
            <w:r>
              <w:rPr>
                <w:sz w:val="16"/>
                <w:szCs w:val="16"/>
              </w:rPr>
              <w:t>✅</w:t>
            </w:r>
          </w:p>
        </w:tc>
        <w:tc>
          <w:tcPr>
            <w:tcW w:w="85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5CD26442" ns2:textId="77777777" w:rsidR="002C337B" w:rsidRDefault="00000000">
            <w:pPr>
              <w:spacing w:after="60"/>
            </w:pPr>
            <w:r>
              <w:rPr>
                <w:sz w:val="16"/>
                <w:szCs w:val="16"/>
              </w:rPr>
              <w:t>✅</w:t>
            </w:r>
          </w:p>
        </w:tc>
        <w:tc>
          <w:tcPr>
            <w:tcW w:w="85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0E5D1E7C" ns2:textId="77777777" w:rsidR="002C337B" w:rsidRDefault="00000000">
            <w:pPr>
              <w:spacing w:after="60"/>
            </w:pPr>
            <w:r>
              <w:rPr>
                <w:sz w:val="16"/>
                <w:szCs w:val="16"/>
              </w:rPr>
              <w:t>✅</w:t>
            </w:r>
          </w:p>
        </w:tc>
        <w:tc>
          <w:tcPr>
            <w:tcW w:w="85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256731BF" ns2:textId="77777777" w:rsidR="002C337B" w:rsidRDefault="00000000">
            <w:pPr>
              <w:spacing w:after="60"/>
            </w:pPr>
            <w:r>
              <w:rPr>
                <w:sz w:val="16"/>
                <w:szCs w:val="16"/>
              </w:rPr>
              <w:t>✅</w:t>
            </w:r>
          </w:p>
        </w:tc>
        <w:tc>
          <w:tcPr>
            <w:tcW w:w="85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02EC36CB" ns2:textId="77777777" w:rsidR="002C337B" w:rsidRDefault="00000000">
            <w:pPr>
              <w:spacing w:after="60"/>
            </w:pPr>
            <w:r>
              <w:rPr>
                <w:sz w:val="16"/>
                <w:szCs w:val="16"/>
              </w:rPr>
              <w:t>✅</w:t>
            </w:r>
          </w:p>
        </w:tc>
        <w:tc>
          <w:tcPr>
            <w:tcW w:w="9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3AFECB62" ns2:textId="77777777" w:rsidR="002C337B" w:rsidRDefault="00000000">
            <w:pPr>
              <w:spacing w:after="60"/>
            </w:pPr>
            <w:r>
              <w:rPr>
                <w:sz w:val="16"/>
                <w:szCs w:val="16"/>
              </w:rPr>
              <w:t>[ ]</w:t>
            </w:r>
          </w:p>
        </w:tc>
        <w:tc>
          <w:tcPr>
            <w:tcW w:w="771"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5BCD4CF0" ns2:textId="77777777" w:rsidR="002C337B" w:rsidRDefault="00000000">
            <w:pPr>
              <w:spacing w:after="60"/>
            </w:pPr>
            <w:r>
              <w:rPr>
                <w:sz w:val="16"/>
                <w:szCs w:val="16"/>
              </w:rPr>
              <w:t>Q3/26</w:t>
            </w:r>
          </w:p>
        </w:tc>
      </w:tr>
      <w:tr w:rsidR="002C337B" ns2:paraId="57164A79" ns2:textId="77777777">
        <w:tc>
          <w:tcPr>
            <w:tcW w:w="16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15C02456" ns2:textId="77777777" w:rsidR="002C337B" w:rsidRDefault="00000000">
            <w:pPr>
              <w:spacing w:after="60"/>
            </w:pPr>
            <w:r>
              <w:rPr>
                <w:sz w:val="16"/>
                <w:szCs w:val="16"/>
              </w:rPr>
              <w:t>Netzwerk-Lieferant</w:t>
            </w:r>
          </w:p>
        </w:tc>
        <w:tc>
          <w:tcPr>
            <w:tcW w:w="15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073EB669" ns2:textId="77777777" w:rsidR="002C337B" w:rsidRDefault="00000000">
            <w:pPr>
              <w:spacing w:after="60"/>
            </w:pPr>
            <w:r>
              <w:rPr>
                <w:sz w:val="16"/>
                <w:szCs w:val="16"/>
              </w:rPr>
              <w:t>Core Switches</w:t>
            </w:r>
          </w:p>
        </w:tc>
        <w:tc>
          <w:tcPr>
            <w:tcW w:w="9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0BE89258" ns2:textId="77777777" w:rsidR="002C337B" w:rsidRDefault="00000000">
            <w:pPr>
              <w:spacing w:after="60"/>
            </w:pPr>
            <w:r>
              <w:rPr>
                <w:sz w:val="16"/>
                <w:szCs w:val="16"/>
              </w:rPr>
              <w:t>⚠</w:t>
            </w:r>
          </w:p>
        </w:tc>
        <w:tc>
          <w:tcPr>
            <w:tcW w:w="85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7442F648" ns2:textId="77777777" w:rsidR="002C337B" w:rsidRDefault="00000000">
            <w:pPr>
              <w:spacing w:after="60"/>
            </w:pPr>
            <w:r>
              <w:rPr>
                <w:sz w:val="16"/>
                <w:szCs w:val="16"/>
              </w:rPr>
              <w:t>✅</w:t>
            </w:r>
          </w:p>
        </w:tc>
        <w:tc>
          <w:tcPr>
            <w:tcW w:w="85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47EF30D3" ns2:textId="77777777" w:rsidR="002C337B" w:rsidRDefault="00000000">
            <w:pPr>
              <w:spacing w:after="60"/>
            </w:pPr>
            <w:r>
              <w:rPr>
                <w:sz w:val="16"/>
                <w:szCs w:val="16"/>
              </w:rPr>
              <w:t>—</w:t>
            </w:r>
          </w:p>
        </w:tc>
        <w:tc>
          <w:tcPr>
            <w:tcW w:w="85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3E30F47B" ns2:textId="77777777" w:rsidR="002C337B" w:rsidRDefault="00000000">
            <w:pPr>
              <w:spacing w:after="60"/>
            </w:pPr>
            <w:r>
              <w:rPr>
                <w:sz w:val="16"/>
                <w:szCs w:val="16"/>
              </w:rPr>
              <w:t>✅</w:t>
            </w:r>
          </w:p>
        </w:tc>
        <w:tc>
          <w:tcPr>
            <w:tcW w:w="85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771FE6C0" ns2:textId="77777777" w:rsidR="002C337B" w:rsidRDefault="00000000">
            <w:pPr>
              <w:spacing w:after="60"/>
            </w:pPr>
            <w:r>
              <w:rPr>
                <w:sz w:val="16"/>
                <w:szCs w:val="16"/>
              </w:rPr>
              <w:t>—</w:t>
            </w:r>
          </w:p>
        </w:tc>
        <w:tc>
          <w:tcPr>
            <w:tcW w:w="9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1DE44C50" ns2:textId="77777777" w:rsidR="002C337B" w:rsidRDefault="00000000">
            <w:pPr>
              <w:spacing w:after="60"/>
            </w:pPr>
            <w:r>
              <w:rPr>
                <w:sz w:val="16"/>
                <w:szCs w:val="16"/>
              </w:rPr>
              <w:t>[ ]</w:t>
            </w:r>
          </w:p>
        </w:tc>
        <w:tc>
          <w:tcPr>
            <w:tcW w:w="771"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5A505694" ns2:textId="77777777" w:rsidR="002C337B" w:rsidRDefault="00000000">
            <w:pPr>
              <w:spacing w:after="60"/>
            </w:pPr>
            <w:r>
              <w:rPr>
                <w:sz w:val="16"/>
                <w:szCs w:val="16"/>
              </w:rPr>
              <w:t>Q4/26</w:t>
            </w:r>
          </w:p>
        </w:tc>
      </w:tr>
    </w:tbl>
    <w:p ns2:paraId="0D33F494" ns2:textId="77777777" w:rsidR="002C337B" w:rsidRDefault="00000000">
      <w:pPr>
        <w:spacing w:after="90"/>
      </w:pPr>
      <w:r>
        <w:rPr>
          <w:i/>
          <w:iCs/>
          <w:color w:val="64748B"/>
          <w:sz w:val="16"/>
          <w:szCs w:val="16"/>
        </w:rPr>
        <w:t>Excel-Embed / Verknüpfung: Vertragsauszug synchron mit SUP-01-VENDOR und Lieferanten-Review pflegen.</w:t>
      </w:r>
    </w:p>
    <w:p ns2:paraId="1D3A8578" ns2:textId="77777777" w:rsidR="002C337B" w:rsidRDefault="002C337B">
      <w:pPr>
        <w:spacing w:after="100"/>
      </w:pPr>
    </w:p>
    <w:tbl>
      <w:tblPr>
        <w:tblW w:w="9071" w:type="dxa"/>
        <w:tblLook w:val="04A0" w:firstRow="1" w:lastRow="0" w:firstColumn="1" w:lastColumn="0" w:noHBand="0" w:noVBand="1"/>
      </w:tblPr>
      <w:tblGrid>
        <w:gridCol w:w="9071"/>
      </w:tblGrid>
      <w:tr w:rsidR="002C337B" ns2:paraId="673B2E39" ns2:textId="77777777">
        <w:tc>
          <w:tcPr>
            <w:tcW w:w="9071" w:type="dxa"/>
            <w:tcBorders>
              <w:top w:val="none" w:sz="0" w:space="0" w:color="FFFFFF"/>
              <w:left w:val="none" w:sz="0" w:space="0" w:color="FFFFFF"/>
              <w:bottom w:val="none" w:sz="0" w:space="0" w:color="FFFFFF"/>
              <w:right w:val="none" w:sz="0" w:space="0" w:color="FFFFFF"/>
            </w:tcBorders>
            <w:shd w:val="clear" w:color="auto" w:fill="1E3A8A"/>
            <w:tcMar>
              <w:top w:w="60" w:type="dxa"/>
              <w:left w:w="160" w:type="dxa"/>
              <w:bottom w:w="60" w:type="dxa"/>
              <w:right w:w="160" w:type="dxa"/>
            </w:tcMar>
            <w:vAlign w:val="center"/>
          </w:tcPr>
          <w:p ns2:paraId="691F0CCE" ns2:textId="77777777" w:rsidR="002C337B" w:rsidRDefault="00000000">
            <w:pPr>
              <w:spacing w:after="60"/>
            </w:pPr>
            <w:r>
              <w:rPr>
                <w:b/>
                <w:bCs/>
                <w:color w:val="FFFFFF"/>
              </w:rPr>
              <w:t>5  ·  IMPLEMENTIERUNG EINKAUF</w:t>
            </w:r>
          </w:p>
        </w:tc>
      </w:tr>
    </w:tbl>
    <w:p ns2:paraId="6469366B" ns2:textId="77777777" w:rsidR="002C337B" w:rsidRDefault="002C337B">
      <w:pPr>
        <w:spacing w:after="60"/>
      </w:pPr>
    </w:p>
    <w:tbl>
      <w:tblPr>
        <w:tblW w:w="9071" w:type="dxa"/>
        <w:tblLook w:val="04A0" w:firstRow="1" w:lastRow="0" w:firstColumn="1" w:lastColumn="0" w:noHBand="0" w:noVBand="1"/>
      </w:tblPr>
      <w:tblGrid>
        <w:gridCol w:w="2200"/>
        <w:gridCol w:w="1800"/>
        <w:gridCol w:w="2400"/>
        <w:gridCol w:w="2671"/>
      </w:tblGrid>
      <w:tr w:rsidR="002C337B" ns2:paraId="4DE991CF" ns2:textId="77777777">
        <w:tc>
          <w:tcPr>
            <w:tcW w:w="220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33598E6C" ns2:textId="77777777" w:rsidR="002C337B" w:rsidRDefault="00000000">
            <w:pPr>
              <w:spacing w:after="60"/>
            </w:pPr>
            <w:r>
              <w:rPr>
                <w:b/>
                <w:bCs/>
                <w:color w:val="FFFFFF"/>
                <w:sz w:val="16"/>
                <w:szCs w:val="16"/>
              </w:rPr>
              <w:t>Prozess</w:t>
            </w:r>
          </w:p>
        </w:tc>
        <w:tc>
          <w:tcPr>
            <w:tcW w:w="180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0DB9A020" ns2:textId="77777777" w:rsidR="002C337B" w:rsidRDefault="00000000">
            <w:pPr>
              <w:spacing w:after="60"/>
            </w:pPr>
            <w:r>
              <w:rPr>
                <w:b/>
                <w:bCs/>
                <w:color w:val="FFFFFF"/>
                <w:sz w:val="16"/>
                <w:szCs w:val="16"/>
              </w:rPr>
              <w:t>Verantwortlich</w:t>
            </w:r>
          </w:p>
        </w:tc>
        <w:tc>
          <w:tcPr>
            <w:tcW w:w="240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2540ABC4" ns2:textId="77777777" w:rsidR="002C337B" w:rsidRDefault="00000000">
            <w:pPr>
              <w:spacing w:after="60"/>
            </w:pPr>
            <w:r>
              <w:rPr>
                <w:b/>
                <w:bCs/>
                <w:color w:val="FFFFFF"/>
                <w:sz w:val="16"/>
                <w:szCs w:val="16"/>
              </w:rPr>
              <w:t>Vorlage</w:t>
            </w:r>
          </w:p>
        </w:tc>
        <w:tc>
          <w:tcPr>
            <w:tcW w:w="2671"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3D0A4443" ns2:textId="77777777" w:rsidR="002C337B" w:rsidRDefault="00000000">
            <w:pPr>
              <w:spacing w:after="60"/>
            </w:pPr>
            <w:r>
              <w:rPr>
                <w:b/>
                <w:bCs/>
                <w:color w:val="FFFFFF"/>
                <w:sz w:val="16"/>
                <w:szCs w:val="16"/>
              </w:rPr>
              <w:t>Frist</w:t>
            </w:r>
          </w:p>
        </w:tc>
      </w:tr>
      <w:tr w:rsidR="002C337B" ns2:paraId="1DAF688C" ns2:textId="77777777">
        <w:tc>
          <w:tcPr>
            <w:tcW w:w="22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148B9961" ns2:textId="77777777" w:rsidR="002C337B" w:rsidRDefault="00000000">
            <w:pPr>
              <w:spacing w:after="60"/>
            </w:pPr>
            <w:r>
              <w:rPr>
                <w:sz w:val="16"/>
                <w:szCs w:val="16"/>
              </w:rPr>
              <w:t>Neuer Vertrag</w:t>
            </w:r>
          </w:p>
        </w:tc>
        <w:tc>
          <w:tcPr>
            <w:tcW w:w="18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4A87D649" ns2:textId="77777777" w:rsidR="002C337B" w:rsidRDefault="00000000">
            <w:pPr>
              <w:spacing w:after="60"/>
            </w:pPr>
            <w:r>
              <w:rPr>
                <w:sz w:val="16"/>
                <w:szCs w:val="16"/>
              </w:rPr>
              <w:t>Einkauf</w:t>
            </w:r>
          </w:p>
        </w:tc>
        <w:tc>
          <w:tcPr>
            <w:tcW w:w="24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58348343" ns2:textId="77777777" w:rsidR="002C337B" w:rsidRDefault="00000000">
            <w:pPr>
              <w:spacing w:after="60"/>
            </w:pPr>
            <w:r>
              <w:rPr>
                <w:sz w:val="16"/>
                <w:szCs w:val="16"/>
              </w:rPr>
              <w:t>SUP-02 Template</w:t>
            </w:r>
          </w:p>
        </w:tc>
        <w:tc>
          <w:tcPr>
            <w:tcW w:w="2671"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719C8BE3" ns2:textId="77777777" w:rsidR="002C337B" w:rsidRDefault="00000000">
            <w:pPr>
              <w:spacing w:after="60"/>
            </w:pPr>
            <w:r>
              <w:rPr>
                <w:sz w:val="16"/>
                <w:szCs w:val="16"/>
              </w:rPr>
              <w:t>Vor Signatur</w:t>
            </w:r>
          </w:p>
        </w:tc>
      </w:tr>
      <w:tr w:rsidR="002C337B" ns2:paraId="4CCAA98D" ns2:textId="77777777">
        <w:tc>
          <w:tcPr>
            <w:tcW w:w="22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6D4A77AE" ns2:textId="77777777" w:rsidR="002C337B" w:rsidRDefault="00000000">
            <w:pPr>
              <w:spacing w:after="60"/>
            </w:pPr>
            <w:r>
              <w:rPr>
                <w:sz w:val="16"/>
                <w:szCs w:val="16"/>
              </w:rPr>
              <w:t>Verlängerung</w:t>
            </w:r>
          </w:p>
        </w:tc>
        <w:tc>
          <w:tcPr>
            <w:tcW w:w="18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5CDE5096" ns2:textId="77777777" w:rsidR="002C337B" w:rsidRDefault="00000000">
            <w:pPr>
              <w:spacing w:after="60"/>
            </w:pPr>
            <w:r>
              <w:rPr>
                <w:sz w:val="16"/>
                <w:szCs w:val="16"/>
              </w:rPr>
              <w:t>Compliance</w:t>
            </w:r>
          </w:p>
        </w:tc>
        <w:tc>
          <w:tcPr>
            <w:tcW w:w="24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57C6666E" ns2:textId="77777777" w:rsidR="002C337B" w:rsidRDefault="00000000">
            <w:pPr>
              <w:spacing w:after="60"/>
            </w:pPr>
            <w:r>
              <w:rPr>
                <w:sz w:val="16"/>
                <w:szCs w:val="16"/>
              </w:rPr>
              <w:t>Klausel-Check</w:t>
            </w:r>
          </w:p>
        </w:tc>
        <w:tc>
          <w:tcPr>
            <w:tcW w:w="2671"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71545EED" ns2:textId="77777777" w:rsidR="002C337B" w:rsidRDefault="00000000">
            <w:pPr>
              <w:spacing w:after="60"/>
            </w:pPr>
            <w:r>
              <w:rPr>
                <w:sz w:val="16"/>
                <w:szCs w:val="16"/>
              </w:rPr>
              <w:t>60 Tage vorher</w:t>
            </w:r>
          </w:p>
        </w:tc>
      </w:tr>
      <w:tr w:rsidR="002C337B" ns2:paraId="4A047B86" ns2:textId="77777777">
        <w:tc>
          <w:tcPr>
            <w:tcW w:w="22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15D75F04" ns2:textId="77777777" w:rsidR="002C337B" w:rsidRDefault="00000000">
            <w:pPr>
              <w:spacing w:after="60"/>
            </w:pPr>
            <w:r>
              <w:rPr>
                <w:sz w:val="16"/>
                <w:szCs w:val="16"/>
              </w:rPr>
              <w:t>Audit-Abweichung</w:t>
            </w:r>
          </w:p>
        </w:tc>
        <w:tc>
          <w:tcPr>
            <w:tcW w:w="18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0264D94D" ns2:textId="77777777" w:rsidR="002C337B" w:rsidRDefault="00000000">
            <w:pPr>
              <w:spacing w:after="60"/>
            </w:pPr>
            <w:r>
              <w:rPr>
                <w:sz w:val="16"/>
                <w:szCs w:val="16"/>
              </w:rPr>
              <w:t>ISB</w:t>
            </w:r>
          </w:p>
        </w:tc>
        <w:tc>
          <w:tcPr>
            <w:tcW w:w="24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71F0FEF7" ns2:textId="77777777" w:rsidR="002C337B" w:rsidRDefault="00000000">
            <w:pPr>
              <w:spacing w:after="60"/>
            </w:pPr>
            <w:r>
              <w:rPr>
                <w:sz w:val="16"/>
                <w:szCs w:val="16"/>
              </w:rPr>
              <w:t>Eskalation</w:t>
            </w:r>
          </w:p>
        </w:tc>
        <w:tc>
          <w:tcPr>
            <w:tcW w:w="2671"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45723914" ns2:textId="77777777" w:rsidR="002C337B" w:rsidRDefault="00000000">
            <w:pPr>
              <w:spacing w:after="60"/>
            </w:pPr>
            <w:r>
              <w:rPr>
                <w:sz w:val="16"/>
                <w:szCs w:val="16"/>
              </w:rPr>
              <w:t>Sofort</w:t>
            </w:r>
          </w:p>
        </w:tc>
      </w:tr>
    </w:tbl>
    <w:p ns2:paraId="2903938E" ns2:textId="77777777" w:rsidR="002C337B" w:rsidRDefault="002C337B">
      <w:pPr>
        <w:spacing w:after="100"/>
      </w:pPr>
    </w:p>
    <w:tbl>
      <w:tblPr>
        <w:tblW w:w="9071" w:type="dxa"/>
        <w:tblLook w:val="04A0" w:firstRow="1" w:lastRow="0" w:firstColumn="1" w:lastColumn="0" w:noHBand="0" w:noVBand="1"/>
      </w:tblPr>
      <w:tblGrid>
        <w:gridCol w:w="9071"/>
      </w:tblGrid>
      <w:tr w:rsidR="002C337B" ns2:paraId="099C67D8" ns2:textId="77777777">
        <w:tc>
          <w:tcPr>
            <w:tcW w:w="9071" w:type="dxa"/>
            <w:tcBorders>
              <w:top w:val="none" w:sz="0" w:space="0" w:color="FFFFFF"/>
              <w:left w:val="none" w:sz="0" w:space="0" w:color="FFFFFF"/>
              <w:bottom w:val="none" w:sz="0" w:space="0" w:color="FFFFFF"/>
              <w:right w:val="none" w:sz="0" w:space="0" w:color="FFFFFF"/>
            </w:tcBorders>
            <w:shd w:val="clear" w:color="auto" w:fill="1E3A8A"/>
            <w:tcMar>
              <w:top w:w="60" w:type="dxa"/>
              <w:left w:w="160" w:type="dxa"/>
              <w:bottom w:w="60" w:type="dxa"/>
              <w:right w:w="160" w:type="dxa"/>
            </w:tcMar>
            <w:vAlign w:val="center"/>
          </w:tcPr>
          <w:p ns2:paraId="09407A31" ns2:textId="77777777" w:rsidR="002C337B" w:rsidRDefault="00000000">
            <w:pPr>
              <w:spacing w:after="60"/>
            </w:pPr>
            <w:r>
              <w:rPr>
                <w:b/>
                <w:bCs/>
                <w:color w:val="FFFFFF"/>
              </w:rPr>
              <w:t>6  ·  RACI-MATRIX</w:t>
            </w:r>
          </w:p>
        </w:tc>
      </w:tr>
    </w:tbl>
    <w:p ns2:paraId="50488C3B" ns2:textId="77777777" w:rsidR="002C337B" w:rsidRDefault="002C337B">
      <w:pPr>
        <w:spacing w:after="60"/>
      </w:pPr>
    </w:p>
    <w:tbl>
      <w:tblPr>
        <w:tblW w:w="9071" w:type="dxa"/>
        <w:tblLook w:val="04A0" w:firstRow="1" w:lastRow="0" w:firstColumn="1" w:lastColumn="0" w:noHBand="0" w:noVBand="1"/>
      </w:tblPr>
      <w:tblGrid>
        <w:gridCol w:w="2800"/>
        <w:gridCol w:w="1200"/>
        <w:gridCol w:w="1700"/>
        <w:gridCol w:w="1200"/>
        <w:gridCol w:w="2171"/>
      </w:tblGrid>
      <w:tr w:rsidR="002C337B" ns2:paraId="3EB1DB42" ns2:textId="77777777">
        <w:tc>
          <w:tcPr>
            <w:tcW w:w="280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0A388735" ns2:textId="77777777" w:rsidR="002C337B" w:rsidRDefault="00000000">
            <w:pPr>
              <w:spacing w:after="60"/>
            </w:pPr>
            <w:r>
              <w:rPr>
                <w:b/>
                <w:bCs/>
                <w:color w:val="FFFFFF"/>
                <w:sz w:val="16"/>
                <w:szCs w:val="16"/>
              </w:rPr>
              <w:lastRenderedPageBreak/>
              <w:t>Prozess</w:t>
            </w:r>
          </w:p>
        </w:tc>
        <w:tc>
          <w:tcPr>
            <w:tcW w:w="120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35A7B294" ns2:textId="77777777" w:rsidR="002C337B" w:rsidRDefault="00000000">
            <w:pPr>
              <w:spacing w:after="60"/>
            </w:pPr>
            <w:r>
              <w:rPr>
                <w:b/>
                <w:bCs/>
                <w:color w:val="FFFFFF"/>
                <w:sz w:val="16"/>
                <w:szCs w:val="16"/>
              </w:rPr>
              <w:t>Einkauf</w:t>
            </w:r>
          </w:p>
        </w:tc>
        <w:tc>
          <w:tcPr>
            <w:tcW w:w="170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7D7AA5B0" ns2:textId="77777777" w:rsidR="002C337B" w:rsidRDefault="00000000">
            <w:pPr>
              <w:spacing w:after="60"/>
            </w:pPr>
            <w:r>
              <w:rPr>
                <w:b/>
                <w:bCs/>
                <w:color w:val="FFFFFF"/>
                <w:sz w:val="16"/>
                <w:szCs w:val="16"/>
              </w:rPr>
              <w:t>Compliance</w:t>
            </w:r>
          </w:p>
        </w:tc>
        <w:tc>
          <w:tcPr>
            <w:tcW w:w="120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65334D8B" ns2:textId="77777777" w:rsidR="002C337B" w:rsidRDefault="00000000">
            <w:pPr>
              <w:spacing w:after="60"/>
            </w:pPr>
            <w:r>
              <w:rPr>
                <w:b/>
                <w:bCs/>
                <w:color w:val="FFFFFF"/>
                <w:sz w:val="16"/>
                <w:szCs w:val="16"/>
              </w:rPr>
              <w:t>ISB</w:t>
            </w:r>
          </w:p>
        </w:tc>
        <w:tc>
          <w:tcPr>
            <w:tcW w:w="2171"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7C32AA07" ns2:textId="77777777" w:rsidR="002C337B" w:rsidRDefault="00000000">
            <w:pPr>
              <w:spacing w:after="60"/>
            </w:pPr>
            <w:r>
              <w:rPr>
                <w:b/>
                <w:bCs/>
                <w:color w:val="FFFFFF"/>
                <w:sz w:val="16"/>
                <w:szCs w:val="16"/>
              </w:rPr>
              <w:t>GF</w:t>
            </w:r>
          </w:p>
        </w:tc>
      </w:tr>
      <w:tr w:rsidR="002C337B" ns2:paraId="2AEFC2B2" ns2:textId="77777777">
        <w:tc>
          <w:tcPr>
            <w:tcW w:w="28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48355176" ns2:textId="77777777" w:rsidR="002C337B" w:rsidRDefault="00000000">
            <w:pPr>
              <w:spacing w:after="60"/>
            </w:pPr>
            <w:r>
              <w:rPr>
                <w:sz w:val="16"/>
                <w:szCs w:val="16"/>
              </w:rPr>
              <w:t>Klausel-Review</w:t>
            </w:r>
          </w:p>
        </w:tc>
        <w:tc>
          <w:tcPr>
            <w:tcW w:w="12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4082F794" ns2:textId="77777777" w:rsidR="002C337B" w:rsidRDefault="00000000">
            <w:pPr>
              <w:spacing w:after="60"/>
            </w:pPr>
            <w:r>
              <w:rPr>
                <w:sz w:val="16"/>
                <w:szCs w:val="16"/>
              </w:rPr>
              <w:t>R</w:t>
            </w:r>
          </w:p>
        </w:tc>
        <w:tc>
          <w:tcPr>
            <w:tcW w:w="17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7B60CF30" ns2:textId="77777777" w:rsidR="002C337B" w:rsidRDefault="00000000">
            <w:pPr>
              <w:spacing w:after="60"/>
            </w:pPr>
            <w:r>
              <w:rPr>
                <w:sz w:val="16"/>
                <w:szCs w:val="16"/>
              </w:rPr>
              <w:t>R/A</w:t>
            </w:r>
          </w:p>
        </w:tc>
        <w:tc>
          <w:tcPr>
            <w:tcW w:w="12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4BF97041" ns2:textId="77777777" w:rsidR="002C337B" w:rsidRDefault="00000000">
            <w:pPr>
              <w:spacing w:after="60"/>
            </w:pPr>
            <w:r>
              <w:rPr>
                <w:sz w:val="16"/>
                <w:szCs w:val="16"/>
              </w:rPr>
              <w:t>A</w:t>
            </w:r>
          </w:p>
        </w:tc>
        <w:tc>
          <w:tcPr>
            <w:tcW w:w="2171"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3B544534" ns2:textId="77777777" w:rsidR="002C337B" w:rsidRDefault="00000000">
            <w:pPr>
              <w:spacing w:after="60"/>
            </w:pPr>
            <w:r>
              <w:rPr>
                <w:sz w:val="16"/>
                <w:szCs w:val="16"/>
              </w:rPr>
              <w:t>I</w:t>
            </w:r>
          </w:p>
        </w:tc>
      </w:tr>
      <w:tr w:rsidR="002C337B" ns2:paraId="3C10923B" ns2:textId="77777777">
        <w:tc>
          <w:tcPr>
            <w:tcW w:w="28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4B0CE23B" ns2:textId="77777777" w:rsidR="002C337B" w:rsidRDefault="00000000">
            <w:pPr>
              <w:spacing w:after="60"/>
            </w:pPr>
            <w:r>
              <w:rPr>
                <w:sz w:val="16"/>
                <w:szCs w:val="16"/>
              </w:rPr>
              <w:t>Vertrag Signatur</w:t>
            </w:r>
          </w:p>
        </w:tc>
        <w:tc>
          <w:tcPr>
            <w:tcW w:w="12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484FDAC8" ns2:textId="77777777" w:rsidR="002C337B" w:rsidRDefault="00000000">
            <w:pPr>
              <w:spacing w:after="60"/>
            </w:pPr>
            <w:r>
              <w:rPr>
                <w:sz w:val="16"/>
                <w:szCs w:val="16"/>
              </w:rPr>
              <w:t>R/A</w:t>
            </w:r>
          </w:p>
        </w:tc>
        <w:tc>
          <w:tcPr>
            <w:tcW w:w="17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3A891355" ns2:textId="77777777" w:rsidR="002C337B" w:rsidRDefault="00000000">
            <w:pPr>
              <w:spacing w:after="60"/>
            </w:pPr>
            <w:r>
              <w:rPr>
                <w:sz w:val="16"/>
                <w:szCs w:val="16"/>
              </w:rPr>
              <w:t>A</w:t>
            </w:r>
          </w:p>
        </w:tc>
        <w:tc>
          <w:tcPr>
            <w:tcW w:w="12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37B77434" ns2:textId="77777777" w:rsidR="002C337B" w:rsidRDefault="00000000">
            <w:pPr>
              <w:spacing w:after="60"/>
            </w:pPr>
            <w:r>
              <w:rPr>
                <w:sz w:val="16"/>
                <w:szCs w:val="16"/>
              </w:rPr>
              <w:t>I</w:t>
            </w:r>
          </w:p>
        </w:tc>
        <w:tc>
          <w:tcPr>
            <w:tcW w:w="2171"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13F1BDF1" ns2:textId="77777777" w:rsidR="002C337B" w:rsidRDefault="00000000">
            <w:pPr>
              <w:spacing w:after="60"/>
            </w:pPr>
            <w:r>
              <w:rPr>
                <w:sz w:val="16"/>
                <w:szCs w:val="16"/>
              </w:rPr>
              <w:t>A (kritisch)</w:t>
            </w:r>
          </w:p>
        </w:tc>
      </w:tr>
      <w:tr w:rsidR="002C337B" ns2:paraId="1FAF5E95" ns2:textId="77777777">
        <w:tc>
          <w:tcPr>
            <w:tcW w:w="28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62C6A671" ns2:textId="77777777" w:rsidR="002C337B" w:rsidRDefault="00000000">
            <w:pPr>
              <w:spacing w:after="60"/>
            </w:pPr>
            <w:r>
              <w:rPr>
                <w:sz w:val="16"/>
                <w:szCs w:val="16"/>
              </w:rPr>
              <w:t>Lieferanten-Audit</w:t>
            </w:r>
          </w:p>
        </w:tc>
        <w:tc>
          <w:tcPr>
            <w:tcW w:w="12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79EC220D" ns2:textId="77777777" w:rsidR="002C337B" w:rsidRDefault="00000000">
            <w:pPr>
              <w:spacing w:after="60"/>
            </w:pPr>
            <w:r>
              <w:rPr>
                <w:sz w:val="16"/>
                <w:szCs w:val="16"/>
              </w:rPr>
              <w:t>C</w:t>
            </w:r>
          </w:p>
        </w:tc>
        <w:tc>
          <w:tcPr>
            <w:tcW w:w="17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72E3473A" ns2:textId="77777777" w:rsidR="002C337B" w:rsidRDefault="00000000">
            <w:pPr>
              <w:spacing w:after="60"/>
            </w:pPr>
            <w:r>
              <w:rPr>
                <w:sz w:val="16"/>
                <w:szCs w:val="16"/>
              </w:rPr>
              <w:t>R</w:t>
            </w:r>
          </w:p>
        </w:tc>
        <w:tc>
          <w:tcPr>
            <w:tcW w:w="12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14307BAD" ns2:textId="77777777" w:rsidR="002C337B" w:rsidRDefault="00000000">
            <w:pPr>
              <w:spacing w:after="60"/>
            </w:pPr>
            <w:r>
              <w:rPr>
                <w:sz w:val="16"/>
                <w:szCs w:val="16"/>
              </w:rPr>
              <w:t>R/A</w:t>
            </w:r>
          </w:p>
        </w:tc>
        <w:tc>
          <w:tcPr>
            <w:tcW w:w="2171"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23055C37" ns2:textId="77777777" w:rsidR="002C337B" w:rsidRDefault="00000000">
            <w:pPr>
              <w:spacing w:after="60"/>
            </w:pPr>
            <w:r>
              <w:rPr>
                <w:sz w:val="16"/>
                <w:szCs w:val="16"/>
              </w:rPr>
              <w:t>I</w:t>
            </w:r>
          </w:p>
        </w:tc>
      </w:tr>
    </w:tbl>
    <w:p ns2:paraId="25CC413D" ns2:textId="77777777" w:rsidR="002C337B" w:rsidRDefault="002C337B">
      <w:pPr>
        <w:spacing w:after="100"/>
      </w:pPr>
    </w:p>
    <w:tbl>
      <w:tblPr>
        <w:tblW w:w="9071" w:type="dxa"/>
        <w:tblLook w:val="04A0" w:firstRow="1" w:lastRow="0" w:firstColumn="1" w:lastColumn="0" w:noHBand="0" w:noVBand="1"/>
      </w:tblPr>
      <w:tblGrid>
        <w:gridCol w:w="9071"/>
      </w:tblGrid>
      <w:tr w:rsidR="002C337B" ns2:paraId="2A8529EE" ns2:textId="77777777">
        <w:tc>
          <w:tcPr>
            <w:tcW w:w="9071" w:type="dxa"/>
            <w:tcBorders>
              <w:top w:val="none" w:sz="0" w:space="0" w:color="FFFFFF"/>
              <w:left w:val="none" w:sz="0" w:space="0" w:color="FFFFFF"/>
              <w:bottom w:val="none" w:sz="0" w:space="0" w:color="FFFFFF"/>
              <w:right w:val="none" w:sz="0" w:space="0" w:color="FFFFFF"/>
            </w:tcBorders>
            <w:shd w:val="clear" w:color="auto" w:fill="1E3A8A"/>
            <w:tcMar>
              <w:top w:w="60" w:type="dxa"/>
              <w:left w:w="160" w:type="dxa"/>
              <w:bottom w:w="60" w:type="dxa"/>
              <w:right w:w="160" w:type="dxa"/>
            </w:tcMar>
            <w:vAlign w:val="center"/>
          </w:tcPr>
          <w:p ns2:paraId="27EF8319" ns2:textId="77777777" w:rsidR="002C337B" w:rsidRDefault="00000000">
            <w:pPr>
              <w:spacing w:after="60"/>
            </w:pPr>
            <w:r>
              <w:rPr>
                <w:b/>
                <w:bCs/>
                <w:color w:val="FFFFFF"/>
              </w:rPr>
              <w:t>7  ·  AUDIT-CHECKLISTE</w:t>
            </w:r>
          </w:p>
        </w:tc>
      </w:tr>
    </w:tbl>
    <w:p ns2:paraId="51A64CC0" ns2:textId="77777777" w:rsidR="002C337B" w:rsidRDefault="002C337B">
      <w:pPr>
        <w:spacing w:after="60"/>
      </w:pPr>
    </w:p>
    <w:tbl>
      <w:tblPr>
        <w:tblW w:w="9071" w:type="dxa"/>
        <w:tblLook w:val="04A0" w:firstRow="1" w:lastRow="0" w:firstColumn="1" w:lastColumn="0" w:noHBand="0" w:noVBand="1"/>
      </w:tblPr>
      <w:tblGrid>
        <w:gridCol w:w="3000"/>
        <w:gridCol w:w="2500"/>
        <w:gridCol w:w="1200"/>
        <w:gridCol w:w="2371"/>
      </w:tblGrid>
      <w:tr w:rsidR="002C337B" ns2:paraId="08E469F1" ns2:textId="77777777">
        <w:tc>
          <w:tcPr>
            <w:tcW w:w="300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73DB51EA" ns2:textId="77777777" w:rsidR="002C337B" w:rsidRDefault="00000000">
            <w:pPr>
              <w:spacing w:after="60"/>
            </w:pPr>
            <w:r>
              <w:rPr>
                <w:b/>
                <w:bCs/>
                <w:color w:val="FFFFFF"/>
                <w:sz w:val="16"/>
                <w:szCs w:val="16"/>
              </w:rPr>
              <w:t>Kriterium</w:t>
            </w:r>
          </w:p>
        </w:tc>
        <w:tc>
          <w:tcPr>
            <w:tcW w:w="250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3FE27AFD" ns2:textId="77777777" w:rsidR="002C337B" w:rsidRDefault="00000000">
            <w:pPr>
              <w:spacing w:after="60"/>
            </w:pPr>
            <w:r>
              <w:rPr>
                <w:b/>
                <w:bCs/>
                <w:color w:val="FFFFFF"/>
                <w:sz w:val="16"/>
                <w:szCs w:val="16"/>
              </w:rPr>
              <w:t>Nachweis</w:t>
            </w:r>
          </w:p>
        </w:tc>
        <w:tc>
          <w:tcPr>
            <w:tcW w:w="1200"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6E9514D9" ns2:textId="77777777" w:rsidR="002C337B" w:rsidRDefault="00000000">
            <w:pPr>
              <w:spacing w:after="60"/>
            </w:pPr>
            <w:r>
              <w:rPr>
                <w:b/>
                <w:bCs/>
                <w:color w:val="FFFFFF"/>
                <w:sz w:val="16"/>
                <w:szCs w:val="16"/>
              </w:rPr>
              <w:t>Status</w:t>
            </w:r>
          </w:p>
        </w:tc>
        <w:tc>
          <w:tcPr>
            <w:tcW w:w="2371" w:type="dxa"/>
            <w:tcBorders>
              <w:top w:val="single" w:sz="4" w:space="0" w:color="CBD5E1"/>
              <w:left w:val="single" w:sz="4" w:space="0" w:color="CBD5E1"/>
              <w:bottom w:val="single" w:sz="4" w:space="0" w:color="CBD5E1"/>
              <w:right w:val="single" w:sz="4" w:space="0" w:color="CBD5E1"/>
            </w:tcBorders>
            <w:shd w:val="clear" w:color="auto" w:fill="1E3A8A"/>
            <w:tcMar>
              <w:top w:w="80" w:type="dxa"/>
              <w:left w:w="120" w:type="dxa"/>
              <w:bottom w:w="80" w:type="dxa"/>
              <w:right w:w="120" w:type="dxa"/>
            </w:tcMar>
            <w:vAlign w:val="center"/>
          </w:tcPr>
          <w:p ns2:paraId="684DB9F9" ns2:textId="77777777" w:rsidR="002C337B" w:rsidRDefault="00000000">
            <w:pPr>
              <w:spacing w:after="60"/>
            </w:pPr>
            <w:r>
              <w:rPr>
                <w:b/>
                <w:bCs/>
                <w:color w:val="FFFFFF"/>
                <w:sz w:val="16"/>
                <w:szCs w:val="16"/>
              </w:rPr>
              <w:t>Frist</w:t>
            </w:r>
          </w:p>
        </w:tc>
      </w:tr>
      <w:tr w:rsidR="002C337B" ns2:paraId="09251B15" ns2:textId="77777777">
        <w:tc>
          <w:tcPr>
            <w:tcW w:w="30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3DC0E5EB" ns2:textId="77777777" w:rsidR="002C337B" w:rsidRDefault="00000000">
            <w:pPr>
              <w:spacing w:after="60"/>
            </w:pPr>
            <w:r>
              <w:rPr>
                <w:sz w:val="16"/>
                <w:szCs w:val="16"/>
              </w:rPr>
              <w:t>Klauseln in Top-10 Verträgen</w:t>
            </w:r>
          </w:p>
        </w:tc>
        <w:tc>
          <w:tcPr>
            <w:tcW w:w="25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2C413805" ns2:textId="77777777" w:rsidR="002C337B" w:rsidRDefault="00000000">
            <w:pPr>
              <w:spacing w:after="60"/>
            </w:pPr>
            <w:r>
              <w:rPr>
                <w:sz w:val="16"/>
                <w:szCs w:val="16"/>
              </w:rPr>
              <w:t>Vertragsextrakte</w:t>
            </w:r>
          </w:p>
        </w:tc>
        <w:tc>
          <w:tcPr>
            <w:tcW w:w="12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5D0EF4E0" ns2:textId="77777777" w:rsidR="002C337B" w:rsidRDefault="00000000">
            <w:pPr>
              <w:spacing w:after="60"/>
            </w:pPr>
            <w:r>
              <w:rPr>
                <w:sz w:val="16"/>
                <w:szCs w:val="16"/>
              </w:rPr>
              <w:t>[ ]</w:t>
            </w:r>
          </w:p>
        </w:tc>
        <w:tc>
          <w:tcPr>
            <w:tcW w:w="2371"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21D52625" ns2:textId="77777777" w:rsidR="002C337B" w:rsidRDefault="00000000">
            <w:pPr>
              <w:spacing w:after="60"/>
            </w:pPr>
            <w:r>
              <w:rPr>
                <w:sz w:val="16"/>
                <w:szCs w:val="16"/>
              </w:rPr>
              <w:t>Q1</w:t>
            </w:r>
          </w:p>
        </w:tc>
      </w:tr>
      <w:tr w:rsidR="002C337B" ns2:paraId="705EFAE2" ns2:textId="77777777">
        <w:tc>
          <w:tcPr>
            <w:tcW w:w="30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6F8CAC99" ns2:textId="77777777" w:rsidR="002C337B" w:rsidRDefault="00000000">
            <w:pPr>
              <w:spacing w:after="60"/>
            </w:pPr>
            <w:r>
              <w:rPr>
                <w:sz w:val="16"/>
                <w:szCs w:val="16"/>
              </w:rPr>
              <w:t>Jährliche Self-Assessments</w:t>
            </w:r>
          </w:p>
        </w:tc>
        <w:tc>
          <w:tcPr>
            <w:tcW w:w="25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02C65DBA" ns2:textId="77777777" w:rsidR="002C337B" w:rsidRDefault="00000000">
            <w:pPr>
              <w:spacing w:after="60"/>
            </w:pPr>
            <w:r>
              <w:rPr>
                <w:sz w:val="16"/>
                <w:szCs w:val="16"/>
              </w:rPr>
              <w:t>SUP-01-VENDOR</w:t>
            </w:r>
          </w:p>
        </w:tc>
        <w:tc>
          <w:tcPr>
            <w:tcW w:w="1200"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0F064A84" ns2:textId="77777777" w:rsidR="002C337B" w:rsidRDefault="00000000">
            <w:pPr>
              <w:spacing w:after="60"/>
            </w:pPr>
            <w:r>
              <w:rPr>
                <w:sz w:val="16"/>
                <w:szCs w:val="16"/>
              </w:rPr>
              <w:t>[ ]</w:t>
            </w:r>
          </w:p>
        </w:tc>
        <w:tc>
          <w:tcPr>
            <w:tcW w:w="2371" w:type="dxa"/>
            <w:tcBorders>
              <w:top w:val="single" w:sz="4" w:space="0" w:color="CBD5E1"/>
              <w:left w:val="single" w:sz="4" w:space="0" w:color="CBD5E1"/>
              <w:bottom w:val="single" w:sz="4" w:space="0" w:color="CBD5E1"/>
              <w:right w:val="single" w:sz="4" w:space="0" w:color="CBD5E1"/>
            </w:tcBorders>
            <w:shd w:val="clear" w:color="auto" w:fill="FFFFFF"/>
            <w:tcMar>
              <w:top w:w="80" w:type="dxa"/>
              <w:left w:w="120" w:type="dxa"/>
              <w:bottom w:w="80" w:type="dxa"/>
              <w:right w:w="120" w:type="dxa"/>
            </w:tcMar>
            <w:vAlign w:val="center"/>
          </w:tcPr>
          <w:p ns2:paraId="7F65684B" ns2:textId="77777777" w:rsidR="002C337B" w:rsidRDefault="00000000">
            <w:pPr>
              <w:spacing w:after="60"/>
            </w:pPr>
            <w:r>
              <w:rPr>
                <w:sz w:val="16"/>
                <w:szCs w:val="16"/>
              </w:rPr>
              <w:t>Jährlich</w:t>
            </w:r>
          </w:p>
        </w:tc>
      </w:tr>
      <w:tr w:rsidR="002C337B" ns2:paraId="3777EADD" ns2:textId="77777777">
        <w:tc>
          <w:tcPr>
            <w:tcW w:w="30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06CB90B0" ns2:textId="77777777" w:rsidR="002C337B" w:rsidRDefault="00000000">
            <w:pPr>
              <w:spacing w:after="60"/>
            </w:pPr>
            <w:r>
              <w:rPr>
                <w:sz w:val="16"/>
                <w:szCs w:val="16"/>
              </w:rPr>
              <w:t>Incident-Meldungen getestet</w:t>
            </w:r>
          </w:p>
        </w:tc>
        <w:tc>
          <w:tcPr>
            <w:tcW w:w="25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4A7A68A8" ns2:textId="77777777" w:rsidR="002C337B" w:rsidRDefault="00000000">
            <w:pPr>
              <w:spacing w:after="60"/>
            </w:pPr>
            <w:r>
              <w:rPr>
                <w:sz w:val="16"/>
                <w:szCs w:val="16"/>
              </w:rPr>
              <w:t>Protokolle</w:t>
            </w:r>
          </w:p>
        </w:tc>
        <w:tc>
          <w:tcPr>
            <w:tcW w:w="1200"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550DE220" ns2:textId="77777777" w:rsidR="002C337B" w:rsidRDefault="00000000">
            <w:pPr>
              <w:spacing w:after="60"/>
            </w:pPr>
            <w:r>
              <w:rPr>
                <w:sz w:val="16"/>
                <w:szCs w:val="16"/>
              </w:rPr>
              <w:t>[ ]</w:t>
            </w:r>
          </w:p>
        </w:tc>
        <w:tc>
          <w:tcPr>
            <w:tcW w:w="2371" w:type="dxa"/>
            <w:tcBorders>
              <w:top w:val="single" w:sz="4" w:space="0" w:color="CBD5E1"/>
              <w:left w:val="single" w:sz="4" w:space="0" w:color="CBD5E1"/>
              <w:bottom w:val="single" w:sz="4" w:space="0" w:color="CBD5E1"/>
              <w:right w:val="single" w:sz="4" w:space="0" w:color="CBD5E1"/>
            </w:tcBorders>
            <w:shd w:val="clear" w:color="auto" w:fill="F8FAFC"/>
            <w:tcMar>
              <w:top w:w="80" w:type="dxa"/>
              <w:left w:w="120" w:type="dxa"/>
              <w:bottom w:w="80" w:type="dxa"/>
              <w:right w:w="120" w:type="dxa"/>
            </w:tcMar>
            <w:vAlign w:val="center"/>
          </w:tcPr>
          <w:p ns2:paraId="10A8D173" ns2:textId="77777777" w:rsidR="002C337B" w:rsidRDefault="00000000">
            <w:pPr>
              <w:spacing w:after="60"/>
            </w:pPr>
            <w:r>
              <w:rPr>
                <w:sz w:val="16"/>
                <w:szCs w:val="16"/>
              </w:rPr>
              <w:t>Q</w:t>
            </w:r>
          </w:p>
        </w:tc>
      </w:tr>
    </w:tbl>
    <w:p ns2:paraId="0E7A0212" ns2:textId="77777777" w:rsidR="002C337B" w:rsidRDefault="002C337B">
      <w:pPr>
        <w:spacing w:after="100"/>
      </w:pPr>
    </w:p>
    <w:tbl>
      <w:tblPr>
        <w:tblW w:w="9071" w:type="dxa"/>
        <w:tblLook w:val="04A0" w:firstRow="1" w:lastRow="0" w:firstColumn="1" w:lastColumn="0" w:noHBand="0" w:noVBand="1"/>
      </w:tblPr>
      <w:tblGrid>
        <w:gridCol w:w="9071"/>
      </w:tblGrid>
      <w:tr w:rsidR="002C337B" ns2:paraId="284B6869" ns2:textId="77777777">
        <w:tc>
          <w:tcPr>
            <w:tcW w:w="9071" w:type="dxa"/>
            <w:tcBorders>
              <w:top w:val="none" w:sz="0" w:space="0" w:color="FFFFFF"/>
              <w:left w:val="none" w:sz="0" w:space="0" w:color="FFFFFF"/>
              <w:bottom w:val="none" w:sz="0" w:space="0" w:color="FFFFFF"/>
              <w:right w:val="none" w:sz="0" w:space="0" w:color="FFFFFF"/>
            </w:tcBorders>
            <w:shd w:val="clear" w:color="auto" w:fill="1E3A8A"/>
            <w:tcMar>
              <w:top w:w="60" w:type="dxa"/>
              <w:left w:w="160" w:type="dxa"/>
              <w:bottom w:w="60" w:type="dxa"/>
              <w:right w:w="160" w:type="dxa"/>
            </w:tcMar>
            <w:vAlign w:val="center"/>
          </w:tcPr>
          <w:p ns2:paraId="79AE2196" ns2:textId="77777777" w:rsidR="002C337B" w:rsidRDefault="00000000">
            <w:pPr>
              <w:spacing w:after="60"/>
            </w:pPr>
            <w:r>
              <w:rPr>
                <w:b/>
                <w:bCs/>
                <w:color w:val="FFFFFF"/>
              </w:rPr>
              <w:t>8  ·  FREIGABEN</w:t>
            </w:r>
          </w:p>
        </w:tc>
      </w:tr>
    </w:tbl>
    <w:p ns2:paraId="6FF153CA" ns2:textId="77777777" w:rsidR="002C337B" w:rsidRDefault="002C337B">
      <w:pPr>
        <w:spacing w:after="60"/>
      </w:pPr>
    </w:p>
    <w:tbl>
      <w:tblPr>
        <w:tblW w:w="9071" w:type="dxa"/>
        <w:tblLook w:val="04A0" w:firstRow="1" w:lastRow="0" w:firstColumn="1" w:lastColumn="0" w:noHBand="0" w:noVBand="1"/>
      </w:tblPr>
      <w:tblGrid>
        <w:gridCol w:w="9071"/>
      </w:tblGrid>
      <w:tr w:rsidR="002C337B" ns2:paraId="6256229A" ns2:textId="77777777">
        <w:tc>
          <w:tcPr>
            <w:tcW w:w="9071" w:type="dxa"/>
            <w:tcBorders>
              <w:top w:val="single" w:sz="4" w:space="0" w:color="991B1B"/>
              <w:left w:val="single" w:sz="4" w:space="0" w:color="991B1B"/>
              <w:bottom w:val="single" w:sz="4" w:space="0" w:color="991B1B"/>
              <w:right w:val="single" w:sz="4" w:space="0" w:color="991B1B"/>
            </w:tcBorders>
            <w:shd w:val="clear" w:color="auto" w:fill="FEE2E2"/>
            <w:tcMar>
              <w:top w:w="80" w:type="dxa"/>
              <w:left w:w="120" w:type="dxa"/>
              <w:bottom w:w="80" w:type="dxa"/>
              <w:right w:w="120" w:type="dxa"/>
            </w:tcMar>
            <w:vAlign w:val="center"/>
          </w:tcPr>
          <w:p ns2:paraId="18286FCF" ns2:textId="77777777" w:rsidR="002C337B" w:rsidRDefault="00000000">
            <w:pPr>
              <w:spacing w:after="60"/>
            </w:pPr>
            <w:r>
              <w:rPr>
                <w:b/>
                <w:bCs/>
                <w:color w:val="991B1B"/>
              </w:rPr>
              <w:t>GF-FREIGABE &amp; INKRAFTTRETEN (NIS2 Art.20 Pflicht)</w:t>
            </w:r>
          </w:p>
        </w:tc>
      </w:tr>
      <w:tr w:rsidR="002C337B" ns2:paraId="7940033F" ns2:textId="77777777">
        <w:tc>
          <w:tcPr>
            <w:tcW w:w="9071" w:type="dxa"/>
            <w:tcBorders>
              <w:top w:val="single" w:sz="4" w:space="0" w:color="CBD5E1"/>
              <w:left w:val="single" w:sz="4" w:space="0" w:color="CBD5E1"/>
              <w:bottom w:val="single" w:sz="4" w:space="0" w:color="CBD5E1"/>
              <w:right w:val="single" w:sz="4" w:space="0" w:color="CBD5E1"/>
            </w:tcBorders>
            <w:shd w:val="clear" w:color="auto" w:fill="F8FAFC"/>
            <w:tcMar>
              <w:top w:w="90" w:type="dxa"/>
              <w:left w:w="120" w:type="dxa"/>
              <w:bottom w:w="90" w:type="dxa"/>
              <w:right w:w="120" w:type="dxa"/>
            </w:tcMar>
            <w:vAlign w:val="center"/>
          </w:tcPr>
          <w:p ns2:paraId="1D7A55F3" ns2:textId="77777777" w:rsidR="002C337B" w:rsidRDefault="00000000">
            <w:pPr>
              <w:spacing w:after="80"/>
            </w:pPr>
            <w:r>
              <w:t>Verfasst: Compliance  _____________________ [Name / Datum]</w:t>
            </w:r>
          </w:p>
        </w:tc>
      </w:tr>
      <w:tr w:rsidR="002C337B" ns2:paraId="77A7E0D8" ns2:textId="77777777">
        <w:tc>
          <w:tcPr>
            <w:tcW w:w="9071" w:type="dxa"/>
            <w:tcBorders>
              <w:top w:val="single" w:sz="4" w:space="0" w:color="CBD5E1"/>
              <w:left w:val="single" w:sz="4" w:space="0" w:color="CBD5E1"/>
              <w:bottom w:val="single" w:sz="4" w:space="0" w:color="CBD5E1"/>
              <w:right w:val="single" w:sz="4" w:space="0" w:color="CBD5E1"/>
            </w:tcBorders>
            <w:shd w:val="clear" w:color="auto" w:fill="FFFFFF"/>
            <w:tcMar>
              <w:top w:w="90" w:type="dxa"/>
              <w:left w:w="120" w:type="dxa"/>
              <w:bottom w:w="90" w:type="dxa"/>
              <w:right w:w="120" w:type="dxa"/>
            </w:tcMar>
            <w:vAlign w:val="center"/>
          </w:tcPr>
          <w:p ns2:paraId="27C97C07" ns2:textId="77777777" w:rsidR="002C337B" w:rsidRDefault="00000000">
            <w:pPr>
              <w:spacing w:after="80"/>
            </w:pPr>
            <w:r>
              <w:t>Geprüft: ISB  _____________________ [Name / Datum]</w:t>
            </w:r>
          </w:p>
        </w:tc>
      </w:tr>
      <w:tr w:rsidR="002C337B" ns2:paraId="3B656B68" ns2:textId="77777777">
        <w:tc>
          <w:tcPr>
            <w:tcW w:w="9071" w:type="dxa"/>
            <w:tcBorders>
              <w:top w:val="single" w:sz="4" w:space="0" w:color="CBD5E1"/>
              <w:left w:val="single" w:sz="4" w:space="0" w:color="CBD5E1"/>
              <w:bottom w:val="single" w:sz="4" w:space="0" w:color="CBD5E1"/>
              <w:right w:val="single" w:sz="4" w:space="0" w:color="CBD5E1"/>
            </w:tcBorders>
            <w:shd w:val="clear" w:color="auto" w:fill="F8FAFC"/>
            <w:tcMar>
              <w:top w:w="220" w:type="dxa"/>
              <w:left w:w="120" w:type="dxa"/>
              <w:bottom w:w="220" w:type="dxa"/>
              <w:right w:w="120" w:type="dxa"/>
            </w:tcMar>
            <w:vAlign w:val="center"/>
          </w:tcPr>
          <w:p ns2:paraId="7E69C988" ns2:textId="77777777" w:rsidR="002C337B" w:rsidRDefault="00000000">
            <w:pPr>
              <w:spacing w:after="140"/>
            </w:pPr>
            <w:r>
              <w:rPr>
                <w:b/>
                <w:bCs/>
                <w:color w:val="991B1B"/>
              </w:rPr>
              <w:t>GENEHMIGT: GF  _____________________ [Name / Unterschrift / Stempel / Datum]</w:t>
            </w:r>
          </w:p>
        </w:tc>
      </w:tr>
      <w:tr w:rsidR="002C337B" ns2:paraId="0134A23C" ns2:textId="77777777">
        <w:tc>
          <w:tcPr>
            <w:tcW w:w="9071" w:type="dxa"/>
            <w:tcBorders>
              <w:top w:val="single" w:sz="4" w:space="0" w:color="991B1B"/>
              <w:left w:val="single" w:sz="4" w:space="0" w:color="991B1B"/>
              <w:bottom w:val="single" w:sz="4" w:space="0" w:color="991B1B"/>
              <w:right w:val="single" w:sz="4" w:space="0" w:color="991B1B"/>
            </w:tcBorders>
            <w:shd w:val="clear" w:color="auto" w:fill="FEE2E2"/>
            <w:tcMar>
              <w:top w:w="80" w:type="dxa"/>
              <w:left w:w="120" w:type="dxa"/>
              <w:bottom w:w="80" w:type="dxa"/>
              <w:right w:w="120" w:type="dxa"/>
            </w:tcMar>
            <w:vAlign w:val="center"/>
          </w:tcPr>
          <w:p ns2:paraId="3CD63824" ns2:textId="77777777" w:rsidR="002C337B" w:rsidRDefault="00000000">
            <w:pPr>
              <w:spacing w:after="60"/>
            </w:pPr>
            <w:r>
              <w:rPr>
                <w:b/>
                <w:bCs/>
                <w:color w:val="991B1B"/>
              </w:rPr>
              <w:t>Gültig bis: [DATUM +12 Monate]   ·   Nächste Review: [Q2 / JAHR+1]</w:t>
            </w:r>
          </w:p>
        </w:tc>
      </w:tr>
    </w:tbl>
    <w:p ns2:paraId="5B409383" ns2:textId="77777777" w:rsidR="002C337B" w:rsidRDefault="00000000">
      <w:pPr>
        <w:spacing w:after="80"/>
      </w:pPr>
      <w:r>
        <w:rPr>
          <w:b/>
          <w:bCs/>
          <w:i/>
          <w:iCs/>
          <w:color w:val="991B1B"/>
          <w:sz w:val="16"/>
          <w:szCs w:val="16"/>
        </w:rPr>
        <w:t>Auditor: Word öffnen → 4 Klauseln + Top-10 Verträge → grün.</w:t>
      </w:r>
    </w:p>
    <w:sectPr w:rsidR="002C337B">
      <w:footerReference w:type="default" r:id="rId9"/>
      <w:pgSz w:w="11906" w:h="16838"/>
      <w:pgMar w:top="1080" w:right="900" w:bottom="1080" w:left="900" w:header="620" w:footer="6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037A" w14:textId="77777777" w:rsidR="007A52FB" w:rsidRDefault="007A52FB">
      <w:r>
        <w:separator/>
      </w:r>
    </w:p>
  </w:endnote>
  <w:endnote w:type="continuationSeparator" w:id="0">
    <w:p w14:paraId="5D093C94" w14:textId="77777777" w:rsidR="007A52FB" w:rsidRDefault="007A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ns1="http://schemas.openxmlformats.org/markup-compatibility/2006" xmlns:ns2="http://schemas.microsoft.com/office/word/2010/wordml" xmlns:w="http://schemas.openxmlformats.org/wordprocessingml/2006/main" ns1:Ignorable="w14 w15 w16se w16cid w16 w16cex w16sdtdh w16sdtfl w16du wp14">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82"/>
      <w:gridCol w:w="3856"/>
    </w:tblGrid>
    <w:tr w:rsidR="00C91F50" ns2:paraId="4E36988B" ns2:textId="77777777" w:rsidTr="005770E9">
      <w:tc>
        <w:tcPr>
          <w:tcW w:w="5782" w:type="dxa"/>
          <w:tcBorders>
            <w:top w:val="single" w:sz="4" w:space="0" w:color="1E3A8A"/>
            <w:left w:val="none" w:sz="0" w:space="0" w:color="FFFFFF"/>
            <w:bottom w:val="none" w:sz="0" w:space="0" w:color="FFFFFF"/>
            <w:right w:val="none" w:sz="0" w:space="0" w:color="FFFFFF"/>
          </w:tcBorders>
          <w:shd w:val="clear" w:color="auto" w:fill="FFFFFF"/>
          <w:tcMar>
            <w:top w:w="40" w:type="dxa"/>
            <w:left w:w="0" w:type="dxa"/>
            <w:bottom w:w="40" w:type="dxa"/>
            <w:right w:w="0" w:type="dxa"/>
          </w:tcMar>
        </w:tcPr>
        <w:p ns2:paraId="35DA47CB" ns2:textId="77777777" w:rsidR="00C91F50" w:rsidRDefault="00C91F50" w:rsidP="00C91F50">
          <w:r>
            <w:rPr>
              <w:color w:val="64748B"/>
              <w:sz w:val="14"/>
              <w:szCs w:val="14"/>
            </w:rPr>
            <w:t xml:space="preserve">§32 </w:t>
          </w:r>
          <w:proofErr w:type="gramStart"/>
          <w:r>
            <w:rPr>
              <w:color w:val="64748B"/>
              <w:sz w:val="14"/>
              <w:szCs w:val="14"/>
            </w:rPr>
            <w:t>BSIG  ·</w:t>
          </w:r>
          <w:proofErr w:type="gramEnd"/>
          <w:r>
            <w:rPr>
              <w:color w:val="64748B"/>
              <w:sz w:val="14"/>
              <w:szCs w:val="14"/>
            </w:rPr>
            <w:t xml:space="preserve">  NIS2 Art.21(2)(</w:t>
          </w:r>
          <w:proofErr w:type="gramStart"/>
          <w:r>
            <w:rPr>
              <w:color w:val="64748B"/>
              <w:sz w:val="14"/>
              <w:szCs w:val="14"/>
            </w:rPr>
            <w:t>b)  ·</w:t>
          </w:r>
          <w:proofErr w:type="gramEnd"/>
          <w:r>
            <w:rPr>
              <w:color w:val="64748B"/>
              <w:sz w:val="14"/>
              <w:szCs w:val="14"/>
            </w:rPr>
            <w:t xml:space="preserve">  ISO 27001 </w:t>
          </w:r>
          <w:proofErr w:type="gramStart"/>
          <w:r>
            <w:rPr>
              <w:color w:val="64748B"/>
              <w:sz w:val="14"/>
              <w:szCs w:val="14"/>
            </w:rPr>
            <w:t>A.5.26  ·</w:t>
          </w:r>
          <w:proofErr w:type="gramEnd"/>
          <w:r>
            <w:rPr>
              <w:color w:val="64748B"/>
              <w:sz w:val="14"/>
              <w:szCs w:val="14"/>
            </w:rPr>
            <w:t xml:space="preserve">  BSI DER.1.1</w:t>
          </w:r>
        </w:p>
      </w:tc>
      <w:tc>
        <w:tcPr>
          <w:tcW w:w="3856" w:type="dxa"/>
          <w:tcBorders>
            <w:top w:val="single" w:sz="4" w:space="0" w:color="1E3A8A"/>
            <w:left w:val="none" w:sz="0" w:space="0" w:color="FFFFFF"/>
            <w:bottom w:val="none" w:sz="0" w:space="0" w:color="FFFFFF"/>
            <w:right w:val="none" w:sz="0" w:space="0" w:color="FFFFFF"/>
          </w:tcBorders>
          <w:shd w:val="clear" w:color="auto" w:fill="FFFFFF"/>
          <w:tcMar>
            <w:top w:w="40" w:type="dxa"/>
            <w:left w:w="0" w:type="dxa"/>
            <w:bottom w:w="40" w:type="dxa"/>
            <w:right w:w="0" w:type="dxa"/>
          </w:tcMar>
        </w:tcPr>
        <w:p ns2:paraId="120112B0" ns2:textId="77777777" w:rsidR="00C91F50" w:rsidRDefault="00C91F50" w:rsidP="00C91F50">
          <w:pPr>
            <w:jc w:val="right"/>
          </w:pPr>
          <w:r>
            <w:rPr>
              <w:color w:val="64748B"/>
              <w:sz w:val="14"/>
              <w:szCs w:val="14"/>
            </w:rPr>
            <w:t xml:space="preserve">Seite </w:t>
          </w:r>
          <w:r>
            <w:rPr>
              <w:color w:val="64748B"/>
              <w:sz w:val="14"/>
              <w:szCs w:val="14"/>
            </w:rPr>
            <w:fldChar w:fldCharType="begin"/>
          </w:r>
          <w:r>
            <w:rPr>
              <w:color w:val="64748B"/>
              <w:sz w:val="14"/>
              <w:szCs w:val="14"/>
            </w:rPr>
            <w:instrText>PAGE</w:instrText>
          </w:r>
          <w:r>
            <w:rPr>
              <w:color w:val="64748B"/>
              <w:sz w:val="14"/>
              <w:szCs w:val="14"/>
            </w:rPr>
            <w:fldChar w:fldCharType="separate"/>
          </w:r>
          <w:r>
            <w:rPr>
              <w:noProof/>
              <w:color w:val="64748B"/>
              <w:sz w:val="14"/>
              <w:szCs w:val="14"/>
            </w:rPr>
            <w:t>1</w:t>
          </w:r>
          <w:r>
            <w:rPr>
              <w:color w:val="64748B"/>
              <w:sz w:val="14"/>
              <w:szCs w:val="14"/>
            </w:rPr>
            <w:fldChar w:fldCharType="end"/>
          </w:r>
          <w:r>
            <w:rPr>
              <w:color w:val="64748B"/>
              <w:sz w:val="14"/>
              <w:szCs w:val="14"/>
            </w:rPr>
            <w:t xml:space="preserve"> von </w:t>
          </w:r>
          <w:r>
            <w:rPr>
              <w:color w:val="64748B"/>
              <w:sz w:val="14"/>
              <w:szCs w:val="14"/>
            </w:rPr>
            <w:fldChar w:fldCharType="begin"/>
          </w:r>
          <w:r>
            <w:rPr>
              <w:color w:val="64748B"/>
              <w:sz w:val="14"/>
              <w:szCs w:val="14"/>
            </w:rPr>
            <w:instrText>NUMPAGES</w:instrText>
          </w:r>
          <w:r>
            <w:rPr>
              <w:color w:val="64748B"/>
              <w:sz w:val="14"/>
              <w:szCs w:val="14"/>
            </w:rPr>
            <w:fldChar w:fldCharType="separate"/>
          </w:r>
          <w:r>
            <w:rPr>
              <w:noProof/>
              <w:color w:val="64748B"/>
              <w:sz w:val="14"/>
              <w:szCs w:val="14"/>
            </w:rPr>
            <w:t>2</w:t>
          </w:r>
          <w:r>
            <w:rPr>
              <w:color w:val="64748B"/>
              <w:sz w:val="14"/>
              <w:szCs w:val="14"/>
            </w:rPr>
            <w:fldChar w:fldCharType="end"/>
          </w:r>
        </w:p>
      </w:tc>
    </w:tr>
  </w:tbl>
  <w:p>
    <w:pPr>
      <w:jc w:val="center"/>
      <w:spacing w:after="0"/>
    </w:pPr>
    <w:r>
      <w:rPr>
        <w:rFonts w:ascii="Arial" w:hAnsi="Arial" w:eastAsia="Arial" w:cs="Arial"/>
        <w:color w:val="64748B"/>
        <w:sz w:val="14"/>
        <w:szCs w:val="14"/>
      </w:rPr>
      <w:t>© Oliver Khosla · khosla-compliance · Alle Rechte vorbehalten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2E71" w14:textId="77777777" w:rsidR="007A52FB" w:rsidRDefault="007A52FB">
      <w:r>
        <w:separator/>
      </w:r>
    </w:p>
  </w:footnote>
  <w:footnote w:type="continuationSeparator" w:id="0">
    <w:p w14:paraId="76724E65" w14:textId="77777777" w:rsidR="007A52FB" w:rsidRDefault="007A5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75FF6"/>
    <w:multiLevelType w:val="hybridMultilevel"/>
    <w:tmpl w:val="3258C35E"/>
    <w:lvl w:ilvl="0" w:tplc="A3F0B758">
      <w:start w:val="1"/>
      <w:numFmt w:val="bullet"/>
      <w:lvlText w:val="●"/>
      <w:lvlJc w:val="left"/>
      <w:pPr>
        <w:ind w:left="720" w:hanging="360"/>
      </w:pPr>
    </w:lvl>
    <w:lvl w:ilvl="1" w:tplc="2FAC4C12">
      <w:start w:val="1"/>
      <w:numFmt w:val="bullet"/>
      <w:lvlText w:val="○"/>
      <w:lvlJc w:val="left"/>
      <w:pPr>
        <w:ind w:left="1440" w:hanging="360"/>
      </w:pPr>
    </w:lvl>
    <w:lvl w:ilvl="2" w:tplc="B59A8638">
      <w:start w:val="1"/>
      <w:numFmt w:val="bullet"/>
      <w:lvlText w:val="■"/>
      <w:lvlJc w:val="left"/>
      <w:pPr>
        <w:ind w:left="2160" w:hanging="360"/>
      </w:pPr>
    </w:lvl>
    <w:lvl w:ilvl="3" w:tplc="B42CB074">
      <w:start w:val="1"/>
      <w:numFmt w:val="bullet"/>
      <w:lvlText w:val="●"/>
      <w:lvlJc w:val="left"/>
      <w:pPr>
        <w:ind w:left="2880" w:hanging="360"/>
      </w:pPr>
    </w:lvl>
    <w:lvl w:ilvl="4" w:tplc="E022F45E">
      <w:start w:val="1"/>
      <w:numFmt w:val="bullet"/>
      <w:lvlText w:val="○"/>
      <w:lvlJc w:val="left"/>
      <w:pPr>
        <w:ind w:left="3600" w:hanging="360"/>
      </w:pPr>
    </w:lvl>
    <w:lvl w:ilvl="5" w:tplc="60D8CCA6">
      <w:start w:val="1"/>
      <w:numFmt w:val="bullet"/>
      <w:lvlText w:val="■"/>
      <w:lvlJc w:val="left"/>
      <w:pPr>
        <w:ind w:left="4320" w:hanging="360"/>
      </w:pPr>
    </w:lvl>
    <w:lvl w:ilvl="6" w:tplc="85D0F50C">
      <w:start w:val="1"/>
      <w:numFmt w:val="bullet"/>
      <w:lvlText w:val="●"/>
      <w:lvlJc w:val="left"/>
      <w:pPr>
        <w:ind w:left="5040" w:hanging="360"/>
      </w:pPr>
    </w:lvl>
    <w:lvl w:ilvl="7" w:tplc="5198A974">
      <w:start w:val="1"/>
      <w:numFmt w:val="bullet"/>
      <w:lvlText w:val="●"/>
      <w:lvlJc w:val="left"/>
      <w:pPr>
        <w:ind w:left="5760" w:hanging="360"/>
      </w:pPr>
    </w:lvl>
    <w:lvl w:ilvl="8" w:tplc="41665A68">
      <w:start w:val="1"/>
      <w:numFmt w:val="bullet"/>
      <w:lvlText w:val="●"/>
      <w:lvlJc w:val="left"/>
      <w:pPr>
        <w:ind w:left="6480" w:hanging="360"/>
      </w:pPr>
    </w:lvl>
  </w:abstractNum>
  <w:num w:numId="1" w16cid:durableId="16969538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A7"/>
    <w:rsid w:val="00026775"/>
    <w:rsid w:val="001F7255"/>
    <w:rsid w:val="002C337B"/>
    <w:rsid w:val="003E10D2"/>
    <w:rsid w:val="004142F2"/>
    <w:rsid w:val="00706AF0"/>
    <w:rsid w:val="00793184"/>
    <w:rsid w:val="007A52FB"/>
    <w:rsid w:val="008E439A"/>
    <w:rsid w:val="008F66A7"/>
    <w:rsid w:val="009428D4"/>
    <w:rsid w:val="00C123A1"/>
    <w:rsid w:val="00C91F50"/>
    <w:rsid w:val="00D10561"/>
    <w:rsid w:val="00D67424"/>
    <w:rsid w:val="00E07D85"/>
    <w:rsid w:val="00E85F80"/>
    <w:rsid w:val="00F12991"/>
    <w:rsid w:val="00FE30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0D0290A"/>
  <w15:docId w15:val="{8A3304A6-46B8-E94D-8ADC-D7D78766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E293B"/>
        <w:sz w:val="18"/>
        <w:szCs w:val="18"/>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paragraph" w:styleId="Kopfzeile">
    <w:name w:val="header"/>
    <w:basedOn w:val="Standard"/>
    <w:link w:val="KopfzeileZchn"/>
    <w:uiPriority w:val="99"/>
    <w:unhideWhenUsed/>
    <w:rsid w:val="00FE3095"/>
    <w:pPr>
      <w:tabs>
        <w:tab w:val="center" w:pos="4536"/>
        <w:tab w:val="right" w:pos="9072"/>
      </w:tabs>
    </w:pPr>
  </w:style>
  <w:style w:type="character" w:customStyle="1" w:styleId="KopfzeileZchn">
    <w:name w:val="Kopfzeile Zchn"/>
    <w:basedOn w:val="Absatz-Standardschriftart"/>
    <w:link w:val="Kopfzeile"/>
    <w:uiPriority w:val="99"/>
    <w:rsid w:val="00FE3095"/>
  </w:style>
  <w:style w:type="paragraph" w:styleId="Fuzeile">
    <w:name w:val="footer"/>
    <w:basedOn w:val="Standard"/>
    <w:link w:val="FuzeileZchn"/>
    <w:uiPriority w:val="99"/>
    <w:unhideWhenUsed/>
    <w:rsid w:val="00FE3095"/>
    <w:pPr>
      <w:tabs>
        <w:tab w:val="center" w:pos="4536"/>
        <w:tab w:val="right" w:pos="9072"/>
      </w:tabs>
    </w:pPr>
  </w:style>
  <w:style w:type="character" w:customStyle="1" w:styleId="FuzeileZchn">
    <w:name w:val="Fußzeile Zchn"/>
    <w:basedOn w:val="Absatz-Standardschriftart"/>
    <w:link w:val="Fuzeile"/>
    <w:uiPriority w:val="99"/>
    <w:rsid w:val="00FE3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ns0:Relationships xmlns:ns0="http://schemas.openxmlformats.org/package/2006/relationships"><ns0:Relationship Id="rId8" Type="http://schemas.openxmlformats.org/officeDocument/2006/relationships/hyperlink" Target="https://www.bsi.bund.de/DE/Themen/Unternehmen-und-Organisationen/Standards-und-Zertifizierung/IT-Grundschutz/itgrundschutz-kompendium_node.html" TargetMode="External" /><ns0:Relationship Id="rId3" Type="http://schemas.openxmlformats.org/officeDocument/2006/relationships/settings" Target="settings.xml" /><ns0:Relationship Id="rId7" Type="http://schemas.openxmlformats.org/officeDocument/2006/relationships/hyperlink" Target="https://eur-lex.europa.eu/legal-content/DE/TXT/?uri=CELEX:32022L2555" TargetMode="External" /><ns0:Relationship Id="rId2" Type="http://schemas.openxmlformats.org/officeDocument/2006/relationships/styles" Target="styles.xml" /><ns0:Relationship Id="rId1" Type="http://schemas.openxmlformats.org/officeDocument/2006/relationships/numbering" Target="numbering.xml" /><ns0:Relationship Id="rId6" Type="http://schemas.openxmlformats.org/officeDocument/2006/relationships/endnotes" Target="endnotes.xml" /><ns0:Relationship Id="rId11" Type="http://schemas.openxmlformats.org/officeDocument/2006/relationships/theme" Target="theme/theme1.xml" /><ns0:Relationship Id="rId5" Type="http://schemas.openxmlformats.org/officeDocument/2006/relationships/footnotes" Target="footnotes.xml" /><ns0:Relationship Id="rId10" Type="http://schemas.openxmlformats.org/officeDocument/2006/relationships/fontTable" Target="fontTable.xml" /><ns0:Relationship Id="rId4" Type="http://schemas.openxmlformats.org/officeDocument/2006/relationships/webSettings" Target="webSettings.xml" /><ns0:Relationship Id="rId9" Type="http://schemas.openxmlformats.org/officeDocument/2006/relationships/footer" Target="footer1.xml" /></ns0: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4509</Characters>
  <Application>Microsoft Office Word</Application>
  <DocSecurity>0</DocSecurity>
  <Lines>229</Lines>
  <Paragraphs>179</Paragraphs>
  <ScaleCrop>false</ScaleCrop>
  <HeadingPairs>
    <vt:vector size="2" baseType="variant">
      <vt:variant>
        <vt:lpstr>Titel</vt:lpstr>
      </vt:variant>
      <vt:variant>
        <vt:i4>1</vt:i4>
      </vt:variant>
    </vt:vector>
  </HeadingPairs>
  <TitlesOfParts>
    <vt:vector size="1" baseType="lpstr">
      <vt:lpstr/>
    </vt:vector>
  </TitlesOfParts>
  <Company>khosla-compliance</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creator>Oliver Khosla</dc:creator>
  <cp:lastModifiedBy>Oliver Khosla</cp:lastModifiedBy>
  <cp:revision>2</cp:revision>
  <dcterms:created xsi:type="dcterms:W3CDTF">2026-03-28T20:05:00Z</dcterms:created>
  <dcterms:modified xsi:type="dcterms:W3CDTF">2026-03-30T07:52:00Z</dcterms:modified>
</cp:coreProperties>
</file>