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footer1.xml" ContentType="application/vnd.openxmlformats-officedocument.wordprocessingml.footer+xml"/>
  <ns0:Override PartName="/word/fontTable.xml" ContentType="application/vnd.openxmlformats-officedocument.wordprocessingml.fontTable+xml"/>
  <ns0:Override PartName="/word/theme/theme1.xml" ContentType="application/vnd.openxmlformats-officedocument.theme+xml"/>
  <ns0:Override PartName="/docProps/core.xml" ContentType="application/vnd.openxmlformats-package.core-properties+xml"/>
  <ns0:Override PartName="/docProps/app.xml" ContentType="application/vnd.openxmlformats-officedocument.extended-properties+xml"/>
</ns0: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r="http://schemas.openxmlformats.org/officeDocument/2006/relationships" xmlns:w="http://schemas.openxmlformats.org/wordprocessingml/2006/main" ns1:Ignorable="w14 w15 w16se w16cid w16 w16cex w16sdtdh w16sdtfl w16du wp14">
  <w:body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40EAD2B2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B35"/>
            <w:tcMar>
              <w:top w:w="100" w:type="dxa"/>
              <w:left w:w="200" w:type="dxa"/>
              <w:bottom w:w="80" w:type="dxa"/>
              <w:right w:w="200" w:type="dxa"/>
            </w:tcMar>
            <w:vAlign w:val="center"/>
          </w:tcPr>
          <w:p ns2:paraId="16792771" ns2:textId="77777777" w:rsidR="001376C2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AUDIT- &amp; PRÜFRECHTSPOLICY LIEFERANTEN</w:t>
            </w:r>
            <w:r>
              <w:rPr>
                <w:color w:val="CBD5E1"/>
              </w:rPr>
              <w:t xml:space="preserve">  ·  BSI SUP.1.3 / Art. 21(2)(g) NIS2 / Audit-ready</w:t>
            </w:r>
          </w:p>
        </w:tc>
      </w:tr>
      <w:tr w:rsidR="001376C2" ns2:paraId="5BA02153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200" w:type="dxa"/>
              <w:bottom w:w="60" w:type="dxa"/>
              <w:right w:w="200" w:type="dxa"/>
            </w:tcMar>
            <w:vAlign w:val="center"/>
          </w:tcPr>
          <w:p ns2:paraId="0BA1DCCB" ns2:textId="77777777" w:rsidR="001376C2" w:rsidRDefault="00000000">
            <w:pPr>
              <w:spacing w:after="60"/>
              <w:jc w:val="center"/>
            </w:pPr>
            <w:r>
              <w:rPr>
                <w:color w:val="CBD5E1"/>
                <w:sz w:val="15"/>
                <w:szCs w:val="15"/>
              </w:rPr>
              <w:t>Dok-ID: SUP-03-AUDITRIGHTS  ·  Version: 1.0  ·  Status: BSI-Audit-ready  ·  Klassifizierung: Intern / Vertraulich  ·  Gültig ab: 30.03.2026  ·  Review: Jährlich</w:t>
            </w:r>
          </w:p>
        </w:tc>
      </w:tr>
    </w:tbl>
    <w:p ns2:paraId="292B553B" ns2:textId="77777777" w:rsidR="001376C2" w:rsidRDefault="001376C2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61FD6787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E71775F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0  ·  DOKUMENTENLENKUNG</w:t>
            </w:r>
          </w:p>
        </w:tc>
      </w:tr>
    </w:tbl>
    <w:p ns2:paraId="51799529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800"/>
        <w:gridCol w:w="2735"/>
        <w:gridCol w:w="1800"/>
        <w:gridCol w:w="2736"/>
      </w:tblGrid>
      <w:tr w:rsidR="001376C2" ns2:paraId="23CF8AAA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5C2E0C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Dokumenten-ID:</w:t>
            </w:r>
          </w:p>
        </w:tc>
        <w:tc>
          <w:tcPr>
            <w:tcW w:w="2735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5F4845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SUP-03-AUDITRIGHTS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64449B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Status:</w:t>
            </w:r>
          </w:p>
        </w:tc>
        <w:tc>
          <w:tcPr>
            <w:tcW w:w="273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EA890FF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BSI-Audit-ready</w:t>
            </w:r>
          </w:p>
        </w:tc>
      </w:tr>
      <w:tr w:rsidR="001376C2" ns2:paraId="11C770FA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075CB8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Version:</w:t>
            </w:r>
          </w:p>
        </w:tc>
        <w:tc>
          <w:tcPr>
            <w:tcW w:w="2735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7CEB30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57834D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von:</w:t>
            </w:r>
          </w:p>
        </w:tc>
        <w:tc>
          <w:tcPr>
            <w:tcW w:w="273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550C59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[Name / Funktion]</w:t>
            </w:r>
          </w:p>
        </w:tc>
      </w:tr>
      <w:tr w:rsidR="001376C2" ns2:paraId="26F02AB4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45D49A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Klassifikation:</w:t>
            </w:r>
          </w:p>
        </w:tc>
        <w:tc>
          <w:tcPr>
            <w:tcW w:w="2735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F9F11C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Intern / Vertraulich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A39EDA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am:</w:t>
            </w:r>
          </w:p>
        </w:tc>
        <w:tc>
          <w:tcPr>
            <w:tcW w:w="273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120FAD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30.03.2026</w:t>
            </w:r>
          </w:p>
        </w:tc>
      </w:tr>
      <w:tr w:rsidR="001376C2" ns2:paraId="29DA57BB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A30079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Geprüft von (ISB):</w:t>
            </w:r>
          </w:p>
        </w:tc>
        <w:tc>
          <w:tcPr>
            <w:tcW w:w="2735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560DEE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[Name / Datum]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E61337B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Freigegeben (GF):</w:t>
            </w:r>
          </w:p>
        </w:tc>
        <w:tc>
          <w:tcPr>
            <w:tcW w:w="273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00F595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[Name / Datum / Stempel]</w:t>
            </w:r>
          </w:p>
        </w:tc>
      </w:tr>
      <w:tr w:rsidR="001376C2" ns2:paraId="1B5974F2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646B7D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Gültig ab:</w:t>
            </w:r>
          </w:p>
        </w:tc>
        <w:tc>
          <w:tcPr>
            <w:tcW w:w="2735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7C69FB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[Datum nach GF-Freigabe]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FABEA3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Nächste Review:</w:t>
            </w:r>
          </w:p>
        </w:tc>
        <w:tc>
          <w:tcPr>
            <w:tcW w:w="273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70682D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[Datum + 12 Monate]</w:t>
            </w:r>
          </w:p>
        </w:tc>
      </w:tr>
      <w:tr w:rsidR="001376C2" ns2:paraId="3903A687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E81F49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Verknüpfte Dokumente:</w:t>
            </w:r>
          </w:p>
        </w:tc>
        <w:tc>
          <w:tcPr>
            <w:tcW w:w="2735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051646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SUP-01-VENDOR · SUP-02-CONTRACTS · IRP-01-CSIRP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3464B4" ns2:textId="77777777" w:rsidR="001376C2" w:rsidRDefault="00000000">
            <w:pPr>
              <w:spacing w:after="4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Änderungshistorie:</w:t>
            </w:r>
          </w:p>
        </w:tc>
        <w:tc>
          <w:tcPr>
            <w:tcW w:w="2736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082F19" ns2:textId="77777777" w:rsidR="001376C2" w:rsidRDefault="00000000">
            <w:pPr>
              <w:spacing w:after="40"/>
            </w:pPr>
            <w:r>
              <w:rPr>
                <w:sz w:val="16"/>
                <w:szCs w:val="16"/>
              </w:rPr>
              <w:t>v1.0 – Erstversion Audit- und Prüfrechte</w:t>
            </w:r>
          </w:p>
        </w:tc>
      </w:tr>
    </w:tbl>
    <w:p ns2:paraId="5C1857B7" ns2:textId="77777777" w:rsidR="001376C2" w:rsidRDefault="001376C2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7CA4872B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ns2:paraId="2CE9FD0B" ns2:textId="77777777" w:rsidR="001376C2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ZWECK</w:t>
            </w:r>
          </w:p>
          <w:p ns2:paraId="279D689D" ns2:textId="77777777" w:rsidR="001376C2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BSI-Audit-Frage #1:</w:t>
            </w:r>
            <w:r>
              <w:rPr>
                <w:color w:val="1E3A8A"/>
                <w:sz w:val="16"/>
                <w:szCs w:val="16"/>
              </w:rPr>
              <w:t xml:space="preserve"> "Können Sie kritische Lieferanten prüfen?"</w:t>
            </w:r>
          </w:p>
          <w:p ns2:paraId="5CC30BCD" ns2:textId="77777777" w:rsidR="001376C2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Zielsetzung:</w:t>
            </w:r>
            <w:r>
              <w:rPr>
                <w:color w:val="1E3A8A"/>
                <w:sz w:val="16"/>
                <w:szCs w:val="16"/>
              </w:rPr>
              <w:t xml:space="preserve"> Vertraglich abgesicherte Prüfrechte schaffen Transparenz über kritische Lieferanten, Sicherheitsabweichungen und Nachweispflichten.</w:t>
            </w:r>
          </w:p>
          <w:p ns2:paraId="41A89D3A" ns2:textId="77777777" w:rsidR="001376C2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Ohne Rechte:</w:t>
            </w:r>
            <w:r>
              <w:rPr>
                <w:color w:val="1E3A8A"/>
                <w:sz w:val="16"/>
                <w:szCs w:val="16"/>
              </w:rPr>
              <w:t xml:space="preserve"> Lieferanten-Risiken bleiben operativ intransparent, Remote-Nachweise sind erschwert und Auditfeststellungen wahrscheinlicher.</w:t>
            </w:r>
          </w:p>
        </w:tc>
      </w:tr>
    </w:tbl>
    <w:p ns2:paraId="4EE2794D" ns2:textId="77777777" w:rsidR="001376C2" w:rsidRDefault="001376C2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7D4FE4AD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1546267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1  ·  NORMATIVE GRUNDLAGEN</w:t>
            </w:r>
          </w:p>
        </w:tc>
      </w:tr>
    </w:tbl>
    <w:p ns2:paraId="7D04CA30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500"/>
        <w:gridCol w:w="2200"/>
        <w:gridCol w:w="5371"/>
      </w:tblGrid>
      <w:tr w:rsidR="001376C2" ns2:paraId="153B826D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CD91B1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Norm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5B0FB0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Referenz</w:t>
            </w:r>
          </w:p>
        </w:tc>
        <w:tc>
          <w:tcPr>
            <w:tcW w:w="5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75AB5B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Pflicht</w:t>
            </w:r>
          </w:p>
        </w:tc>
      </w:tr>
      <w:tr w:rsidR="001376C2" ns2:paraId="23DA1604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074433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NIS2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D01FA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Art. 21(2)(g)</w:t>
            </w:r>
          </w:p>
        </w:tc>
        <w:tc>
          <w:tcPr>
            <w:tcW w:w="5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5A7227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Lieferkette-Transparenz und Drittparteiensteuerung</w:t>
            </w:r>
          </w:p>
        </w:tc>
      </w:tr>
      <w:tr w:rsidR="001376C2" ns2:paraId="45A6B85A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8B54C0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BSI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3EED30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SUP.1.3</w:t>
            </w:r>
          </w:p>
        </w:tc>
        <w:tc>
          <w:tcPr>
            <w:tcW w:w="5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1E476C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Audit- und Prüfrechte in Lieferantenbeziehungen</w:t>
            </w:r>
          </w:p>
        </w:tc>
      </w:tr>
      <w:tr w:rsidR="001376C2" ns2:paraId="5C43D0AE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FB1E6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ISO 27001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CB0B3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A.15.1.2</w:t>
            </w:r>
          </w:p>
        </w:tc>
        <w:tc>
          <w:tcPr>
            <w:tcW w:w="5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7B4CF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Supplier Audit Rights</w:t>
            </w:r>
          </w:p>
        </w:tc>
      </w:tr>
      <w:tr w:rsidR="001376C2" ns2:paraId="53895B74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A98B4A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GDPR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5154D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Art. 28(3)(h)</w:t>
            </w:r>
          </w:p>
        </w:tc>
        <w:tc>
          <w:tcPr>
            <w:tcW w:w="5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2FEC4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Prüfrechte bei Auftragsverarbeitung</w:t>
            </w:r>
          </w:p>
        </w:tc>
      </w:tr>
    </w:tbl>
    <w:p ns2:paraId="5786594A" ns2:textId="77777777" w:rsidR="001376C2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Referenzlinks:</w:t>
      </w:r>
    </w:p>
    <w:p ns2:paraId="581C5827" ns2:textId="77777777" w:rsidR="001376C2" w:rsidRDefault="00000000">
      <w:pPr>
        <w:spacing w:after="40"/>
      </w:pPr>
      <w:r>
        <w:t xml:space="preserve">• NIS2 Richtlinie (EUR-Lex): </w:t>
      </w:r>
      <w:hyperlink r:id="rId7">
        <w:r>
          <w:rPr>
            <w:color w:val="0563C1"/>
            <w:u w:val="single"/>
          </w:rPr>
          <w:t>https://eur-lex.europa.eu/legal-content/DE/TXT/?uri=CELEX:32022L2555</w:t>
        </w:r>
      </w:hyperlink>
    </w:p>
    <w:p ns2:paraId="526EBC10" ns2:textId="77777777" w:rsidR="001376C2" w:rsidRDefault="00000000">
      <w:pPr>
        <w:spacing w:after="40"/>
      </w:pPr>
      <w:r>
        <w:t xml:space="preserve">• BSI IT-Grundschutz / SUP.1.3 Kontext: </w:t>
      </w:r>
      <w:hyperlink r:id="rId8">
        <w:r>
          <w:rPr>
            <w:color w:val="0563C1"/>
            <w:u w:val="single"/>
          </w:rPr>
          <w:t>https://www.bsi.bund.de/DE/Themen/Unternehmen-und-Organisationen/Standards-und-Zertifizierung/IT-Grundschutz/itgrundschutz-kompendium_node.html</w:t>
        </w:r>
      </w:hyperlink>
    </w:p>
    <w:p ns2:paraId="7D31A13A" ns2:textId="77777777" w:rsidR="001376C2" w:rsidRDefault="001376C2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39A59E82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4033217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2  ·  PRÜFARTEN &amp; HÄUFIGKEIT</w:t>
            </w:r>
          </w:p>
        </w:tc>
      </w:tr>
    </w:tbl>
    <w:p ns2:paraId="21BEA856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800"/>
        <w:gridCol w:w="2200"/>
        <w:gridCol w:w="1700"/>
        <w:gridCol w:w="1300"/>
        <w:gridCol w:w="2071"/>
      </w:tblGrid>
      <w:tr w:rsidR="001376C2" ns2:paraId="7902764A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4CAD2E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Risikoklasse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9C918E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Prüfart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88D83E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Frequenz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DC8C53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Kosten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004921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Dauer</w:t>
            </w:r>
          </w:p>
        </w:tc>
      </w:tr>
      <w:tr w:rsidR="001376C2" ns2:paraId="03B7E4A9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80E619" ns2:textId="77777777" w:rsidR="001376C2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Kritisch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08389A" ns2:textId="77777777" w:rsidR="001376C2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Vor-Ort + Remote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0705EF5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Jährlich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F7D63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Lieferant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E2B7F4" ns2:textId="77777777" w:rsidR="001376C2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5 Tage</w:t>
            </w:r>
          </w:p>
        </w:tc>
      </w:tr>
      <w:tr w:rsidR="001376C2" ns2:paraId="663F1F8E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CBD2C7" ns2:textId="77777777" w:rsidR="001376C2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Hoch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61FCA6" ns2:textId="77777777" w:rsidR="001376C2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Remote (SIEM)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265CC5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18 Monate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C1E40E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Lieferant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56DBE7" ns2:textId="77777777" w:rsidR="001376C2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3 Tage</w:t>
            </w:r>
          </w:p>
        </w:tc>
      </w:tr>
      <w:tr w:rsidR="001376C2" ns2:paraId="1C16D2A1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AA8758" ns2:textId="77777777" w:rsidR="001376C2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Mittel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16FF02" ns2:textId="77777777" w:rsidR="001376C2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Self-Assessment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41A08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24 Monate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0B75837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Lieferant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C030A4" ns2:textId="77777777" w:rsidR="001376C2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Fragebogen</w:t>
            </w:r>
          </w:p>
        </w:tc>
      </w:tr>
    </w:tbl>
    <w:p ns2:paraId="329B362B" ns2:textId="606C26A0" w:rsidR="00C17634" w:rsidRDefault="00C17634">
      <w:pPr>
        <w:spacing w:after="100"/>
      </w:pPr>
    </w:p>
    <w:p ns2:paraId="3012A82F" ns2:textId="77777777" w:rsidR="00C17634" w:rsidRDefault="00C17634">
      <w:r>
        <w:br w:type="page"/>
      </w:r>
    </w:p>
    <w:p ns2:paraId="309BB499" ns2:textId="77777777" w:rsidR="001376C2" w:rsidRDefault="001376C2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67DF097D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779D4A2" ns2:textId="77777777" w:rsidR="001376C2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3  ·</w:t>
            </w:r>
            <w:proofErr w:type="gramEnd"/>
            <w:r>
              <w:rPr>
                <w:b/>
                <w:bCs/>
                <w:color w:val="FFFFFF"/>
              </w:rPr>
              <w:t xml:space="preserve">  AUDIT-RECHTE KLAUSEL (COPY-PASTE)</w:t>
            </w:r>
          </w:p>
        </w:tc>
      </w:tr>
    </w:tbl>
    <w:p ns2:paraId="727BFAEA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0EE08175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ns2:paraId="1955E28A" ns2:textId="77777777" w:rsidR="001376C2" w:rsidRDefault="00000000">
            <w:pPr>
              <w:spacing w:after="4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§ </w:t>
            </w:r>
            <w:proofErr w:type="gramStart"/>
            <w:r>
              <w:rPr>
                <w:b/>
                <w:bCs/>
                <w:color w:val="FFFFFF"/>
                <w:sz w:val="16"/>
                <w:szCs w:val="16"/>
              </w:rPr>
              <w:t>X  ·</w:t>
            </w:r>
            <w:proofErr w:type="gramEnd"/>
            <w:r>
              <w:rPr>
                <w:b/>
                <w:bCs/>
                <w:color w:val="FFFFFF"/>
                <w:sz w:val="16"/>
                <w:szCs w:val="16"/>
              </w:rPr>
              <w:t xml:space="preserve">  AUDIT- UND PRÜFRECHTE</w:t>
            </w:r>
          </w:p>
        </w:tc>
      </w:tr>
      <w:tr w:rsidR="001376C2" ns2:paraId="01462535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F8FAF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ns2:paraId="55D31741" ns2:textId="77777777" w:rsidR="001376C2" w:rsidRDefault="00000000">
            <w:pPr>
              <w:spacing w:after="40"/>
            </w:pPr>
            <w:r>
              <w:rPr>
                <w:sz w:val="17"/>
                <w:szCs w:val="17"/>
              </w:rPr>
              <w:t>Auf Anfrage (max. 2x/Jahr, 10 Werktage Vorlauf)</w:t>
            </w:r>
          </w:p>
          <w:p ns2:paraId="1E3009D5" ns2:textId="77777777" w:rsidR="001376C2" w:rsidRDefault="00000000">
            <w:pPr>
              <w:spacing w:after="40"/>
            </w:pPr>
            <w:r>
              <w:rPr>
                <w:sz w:val="17"/>
                <w:szCs w:val="17"/>
              </w:rPr>
              <w:t>Vollzugriff Logs/SIEM (read-only, VPN)</w:t>
            </w:r>
          </w:p>
          <w:p ns2:paraId="33F5F577" ns2:textId="77777777" w:rsidR="001376C2" w:rsidRDefault="00000000">
            <w:pPr>
              <w:spacing w:after="40"/>
            </w:pPr>
            <w:r>
              <w:rPr>
                <w:sz w:val="17"/>
                <w:szCs w:val="17"/>
              </w:rPr>
              <w:t>Vor-Ort bei Kritisch (max. 5 Tage)</w:t>
            </w:r>
          </w:p>
          <w:p ns2:paraId="7DD69BD6" ns2:textId="77777777" w:rsidR="001376C2" w:rsidRDefault="00000000">
            <w:pPr>
              <w:spacing w:after="40"/>
            </w:pPr>
            <w:r>
              <w:rPr>
                <w:sz w:val="17"/>
                <w:szCs w:val="17"/>
              </w:rPr>
              <w:t>Kostenübernahme bei Abweichungen &gt; kritisch</w:t>
            </w:r>
          </w:p>
          <w:p ns2:paraId="2D255721" ns2:textId="77777777" w:rsidR="001376C2" w:rsidRDefault="00000000">
            <w:pPr>
              <w:spacing w:after="40"/>
            </w:pPr>
            <w:r>
              <w:rPr>
                <w:sz w:val="17"/>
                <w:szCs w:val="17"/>
              </w:rPr>
              <w:t>Subunternehmer gleichermaßen gebunden</w:t>
            </w:r>
          </w:p>
          <w:p ns2:paraId="0C8C6688" ns2:textId="77777777" w:rsidR="001376C2" w:rsidRDefault="00000000">
            <w:pPr>
              <w:spacing w:after="40"/>
            </w:pPr>
            <w:r>
              <w:rPr>
                <w:sz w:val="17"/>
                <w:szCs w:val="17"/>
              </w:rPr>
              <w:t>NDA für Auditoren (vorab)</w:t>
            </w:r>
          </w:p>
        </w:tc>
      </w:tr>
    </w:tbl>
    <w:p ns2:paraId="7B0E25C3" ns2:textId="77777777" w:rsidR="001376C2" w:rsidRDefault="001376C2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66503BD6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8CB9CEE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4  ·  AUDIT-CHECKLISTE LIEFERANTEN (30 PRÜFFRAGEN)</w:t>
            </w:r>
          </w:p>
        </w:tc>
      </w:tr>
    </w:tbl>
    <w:p ns2:paraId="2F1477BB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500"/>
        <w:gridCol w:w="4300"/>
        <w:gridCol w:w="2071"/>
        <w:gridCol w:w="1200"/>
      </w:tblGrid>
      <w:tr w:rsidR="001376C2" ns2:paraId="4F62E78D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42057E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Bereich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D99454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Prüffragen (je 3)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01C4763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Nachweis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EB77E1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Bewertung</w:t>
            </w:r>
          </w:p>
        </w:tc>
      </w:tr>
      <w:tr w:rsidR="001376C2" ns2:paraId="5A762056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59ECE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ISMS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E159B7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ISO 27001 zertifiziert? · Scope passend? · Letzte Rezertifizierung aktuell?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3BA37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Zertifikat / Scope-Statement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FBBC5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1A26A5F7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C37A4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Governance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37CDD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Sicherheitsleitlinie vorhanden? · Rollen benannt? · GF-Freigabe dokumentiert?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E174BA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Policy / Rollenmatrix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47AF8E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39AE98F9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7B9C43A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Crypto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A9DA90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TLS 1.3 aktiv? · AES-256 umgesetzt? · Schlüsselverwaltung dokumentiert?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327298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Konfig-Export / Scan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631879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400F1240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2F591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Monitoring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793F31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SIEM aktiv? · Logs 90 Tage verfügbar? · Alerts getestet?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779F61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SIEM-Screenshot / Report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E1DE0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6856E23B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3BF01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Incident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75E60A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24h-Meldung getestet? · Eskalationswege definiert? · Kontaktliste gepflegt?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06DF0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Protokoll / IRP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A60D3E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34842D06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31E20C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BCM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B9E6C9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Notfallplan vorhanden? · letzter Test durchgeführt? · RTO/RPO definiert?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D79398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BCP / Testprotokoll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46219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6F2924A1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C0005E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Access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DB080A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MFA für Admins? · Rezertifizierung vorhanden? · Service-Accounts kontrolliert?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D0451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IAM-Report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F68A6C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49AA4FB7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6F14B3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Subunternehmer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79D331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Gleich gebunden? · Audit-Rechte weitergegeben? · Risiko bewertet?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A7F988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Verträge / Register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1CC479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547B123F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5C0FFC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Datenschutz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20C556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AV-Vertrag aktuell? · TOMs dokumentiert? · Löschkonzept geregelt?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3F6ADB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AVV / TOMs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F31BB7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  <w:tr w:rsidR="001376C2" ns2:paraId="2E5232C2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77E1C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Abweichungen</w:t>
            </w:r>
          </w:p>
        </w:tc>
        <w:tc>
          <w:tcPr>
            <w:tcW w:w="4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1CDEB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CAPA-Prozess aktiv? · Fristen definiert? · Management informiert?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99DDE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CAPA-Plan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E2368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</w:tr>
    </w:tbl>
    <w:p ns2:paraId="2271F6EC" ns2:textId="77777777" w:rsidR="001376C2" w:rsidRDefault="00000000">
      <w:pPr>
        <w:spacing w:after="90"/>
      </w:pPr>
      <w:r>
        <w:rPr>
          <w:i/>
          <w:iCs/>
          <w:color w:val="64748B"/>
          <w:sz w:val="16"/>
          <w:szCs w:val="16"/>
        </w:rPr>
        <w:t>Hinweis: Die 10 Prüfblöcke bündeln jeweils 3 konkrete Prüffragen und ergeben zusammen die vollständige 30-Fragen-Basis für Lieferanten-Audits 2026.</w:t>
      </w:r>
    </w:p>
    <w:p ns2:paraId="091A894A" ns2:textId="77777777" w:rsidR="001376C2" w:rsidRDefault="001376C2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6EB2AE38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A118F48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5  ·  REMOTE-AUDIT TOOLKIT</w:t>
            </w:r>
          </w:p>
        </w:tc>
      </w:tr>
    </w:tbl>
    <w:p ns2:paraId="57D29E37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800"/>
        <w:gridCol w:w="2200"/>
        <w:gridCol w:w="2871"/>
        <w:gridCol w:w="2200"/>
      </w:tblGrid>
      <w:tr w:rsidR="001376C2" ns2:paraId="479186E6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0C9832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Tool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378570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Zugriff</w:t>
            </w:r>
          </w:p>
        </w:tc>
        <w:tc>
          <w:tcPr>
            <w:tcW w:w="2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06FA46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Scope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BC0827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Dauer</w:t>
            </w:r>
          </w:p>
        </w:tc>
      </w:tr>
      <w:tr w:rsidR="001376C2" ns2:paraId="1DC05BB7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F11161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SIEM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34785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Read-Only VPN</w:t>
            </w:r>
          </w:p>
        </w:tc>
        <w:tc>
          <w:tcPr>
            <w:tcW w:w="2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F8E9E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Logs 90 Tage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33513C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24h</w:t>
            </w:r>
          </w:p>
        </w:tc>
      </w:tr>
      <w:tr w:rsidR="001376C2" ns2:paraId="46368A76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8B4B20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Splunk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CE0E0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Search Queries</w:t>
            </w:r>
          </w:p>
        </w:tc>
        <w:tc>
          <w:tcPr>
            <w:tcW w:w="2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FDD321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Anomalies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0995A9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48h</w:t>
            </w:r>
          </w:p>
        </w:tc>
      </w:tr>
      <w:tr w:rsidR="001376C2" ns2:paraId="2BB1E46E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6A9EB8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Zabbix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657C81E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Dashboard</w:t>
            </w:r>
          </w:p>
        </w:tc>
        <w:tc>
          <w:tcPr>
            <w:tcW w:w="2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A5077C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Metrics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61CD8B1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Live</w:t>
            </w:r>
          </w:p>
        </w:tc>
      </w:tr>
      <w:tr w:rsidR="001376C2" ns2:paraId="4FD71272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952501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Tickets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B9776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Jira / ServiceNow</w:t>
            </w:r>
          </w:p>
        </w:tc>
        <w:tc>
          <w:tcPr>
            <w:tcW w:w="2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273ED3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Incidents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A227A1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7 Tage</w:t>
            </w:r>
          </w:p>
        </w:tc>
      </w:tr>
    </w:tbl>
    <w:p ns2:paraId="08EB79C8" ns2:textId="79665E40" w:rsidR="00C17634" w:rsidRDefault="00C17634">
      <w:pPr>
        <w:spacing w:after="100"/>
      </w:pPr>
    </w:p>
    <w:p ns2:paraId="673ABDFA" ns2:textId="77777777" w:rsidR="00C17634" w:rsidRDefault="00C17634">
      <w:r>
        <w:br w:type="page"/>
      </w:r>
    </w:p>
    <w:p ns2:paraId="412667BC" ns2:textId="77777777" w:rsidR="001376C2" w:rsidRDefault="001376C2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6FA7A324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CABA361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6  ·  ESKALATION BEI ABWEICHUNGEN</w:t>
            </w:r>
          </w:p>
        </w:tc>
      </w:tr>
    </w:tbl>
    <w:p ns2:paraId="0D2A934B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700"/>
        <w:gridCol w:w="3200"/>
        <w:gridCol w:w="1600"/>
        <w:gridCol w:w="2571"/>
      </w:tblGrid>
      <w:tr w:rsidR="001376C2" ns2:paraId="7037DE33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61576C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Bewertung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63A665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Maßnahme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F35A90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</w:t>
            </w:r>
          </w:p>
        </w:tc>
        <w:tc>
          <w:tcPr>
            <w:tcW w:w="2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E6397A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Vertrag</w:t>
            </w:r>
          </w:p>
        </w:tc>
      </w:tr>
      <w:tr w:rsidR="001376C2" ns2:paraId="7F7AD32A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544569" ns2:textId="77777777" w:rsidR="001376C2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Kritisch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F7A2C9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Vertrag kündigen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2CEA77" ns2:textId="77777777" w:rsidR="001376C2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30 Tage</w:t>
            </w:r>
          </w:p>
        </w:tc>
        <w:tc>
          <w:tcPr>
            <w:tcW w:w="2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2B8ADA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§X Kündigung</w:t>
            </w:r>
          </w:p>
        </w:tc>
      </w:tr>
      <w:tr w:rsidR="001376C2" ns2:paraId="5C45746E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03E9C5" ns2:textId="77777777" w:rsidR="001376C2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Hoch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2BF99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CAPA-Plan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13EE13" ns2:textId="77777777" w:rsidR="001376C2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60 Tage</w:t>
            </w:r>
          </w:p>
        </w:tc>
        <w:tc>
          <w:tcPr>
            <w:tcW w:w="2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A13A45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§X Nachbesserung</w:t>
            </w:r>
          </w:p>
        </w:tc>
      </w:tr>
      <w:tr w:rsidR="001376C2" ns2:paraId="785806F1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909A77" ns2:textId="77777777" w:rsidR="001376C2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Mittel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82C6C3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Beobachten</w:t>
            </w:r>
          </w:p>
        </w:tc>
        <w:tc>
          <w:tcPr>
            <w:tcW w:w="1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0FE029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180 Tage</w:t>
            </w:r>
          </w:p>
        </w:tc>
        <w:tc>
          <w:tcPr>
            <w:tcW w:w="25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175D0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Jährlich review</w:t>
            </w:r>
          </w:p>
        </w:tc>
      </w:tr>
    </w:tbl>
    <w:p ns2:paraId="640F36FF" ns2:textId="77777777" w:rsidR="001376C2" w:rsidRDefault="001376C2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2A4D9CC8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6BDCC26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7  ·  RACI-MATRIX</w:t>
            </w:r>
          </w:p>
        </w:tc>
      </w:tr>
    </w:tbl>
    <w:p ns2:paraId="7E84695D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800"/>
        <w:gridCol w:w="1200"/>
        <w:gridCol w:w="1700"/>
        <w:gridCol w:w="1200"/>
        <w:gridCol w:w="2171"/>
      </w:tblGrid>
      <w:tr w:rsidR="001376C2" ns2:paraId="04A9E718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CB0447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Prozess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6FFC6C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ISB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3392E6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Compliance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976F53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Einkauf</w:t>
            </w:r>
          </w:p>
        </w:tc>
        <w:tc>
          <w:tcPr>
            <w:tcW w:w="2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96A0F6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</w:t>
            </w:r>
          </w:p>
        </w:tc>
      </w:tr>
      <w:tr w:rsidR="001376C2" ns2:paraId="16FC3D2B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134283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Audit-Planung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EB574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81429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E5AE3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2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58853D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1376C2" ns2:paraId="085EFA5C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C36373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Audit-Durchführung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CB21E6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E03657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9193E1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E2E459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</w:tr>
      <w:tr w:rsidR="001376C2" ns2:paraId="6FBBDC4E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B74E99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Abweichungen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4F1FB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81A5E7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C63549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2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F6E4FE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</w:tr>
    </w:tbl>
    <w:p ns2:paraId="14FF9C17" ns2:textId="77777777" w:rsidR="001376C2" w:rsidRDefault="001376C2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706ABBC0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D13ECA8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8  ·  AUDIT-CHECKLISTE (BSI SUP.1.3)</w:t>
            </w:r>
          </w:p>
        </w:tc>
      </w:tr>
    </w:tbl>
    <w:p ns2:paraId="49B1A2F8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3000"/>
        <w:gridCol w:w="2500"/>
        <w:gridCol w:w="1200"/>
        <w:gridCol w:w="2371"/>
      </w:tblGrid>
      <w:tr w:rsidR="001376C2" ns2:paraId="305DC8B8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C5E56D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Kriterium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FF5E90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Nachweis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DB9D99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399D8C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</w:t>
            </w:r>
          </w:p>
        </w:tc>
      </w:tr>
      <w:tr w:rsidR="001376C2" ns2:paraId="05E279EC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EA11EA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Klausel in Verträgen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BDF407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SUP-02-CONTRACTS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47AF53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91DC383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Q1</w:t>
            </w:r>
          </w:p>
        </w:tc>
      </w:tr>
      <w:tr w:rsidR="001376C2" ns2:paraId="03B2C88A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6BF37A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Top-5 Audits 2026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68779F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Plan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C1E29C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1F37F6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Q1</w:t>
            </w:r>
          </w:p>
        </w:tc>
      </w:tr>
      <w:tr w:rsidR="001376C2" ns2:paraId="675A958F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C40675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Remote-Zugriff getestet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38BCC7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Protokoll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AEE4F4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[ ]</w:t>
            </w:r>
          </w:p>
        </w:tc>
        <w:tc>
          <w:tcPr>
            <w:tcW w:w="2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922322" ns2:textId="77777777" w:rsidR="001376C2" w:rsidRDefault="00000000">
            <w:pPr>
              <w:spacing w:after="60"/>
            </w:pPr>
            <w:r>
              <w:rPr>
                <w:sz w:val="16"/>
                <w:szCs w:val="16"/>
              </w:rPr>
              <w:t>Q2</w:t>
            </w:r>
          </w:p>
        </w:tc>
      </w:tr>
    </w:tbl>
    <w:p ns2:paraId="1928705C" ns2:textId="77777777" w:rsidR="001376C2" w:rsidRDefault="001376C2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0E69BC70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F6B31FE" ns2:textId="77777777" w:rsidR="001376C2" w:rsidRDefault="00000000">
            <w:pPr>
              <w:spacing w:after="60"/>
            </w:pPr>
            <w:r>
              <w:rPr>
                <w:b/>
                <w:bCs/>
                <w:color w:val="FFFFFF"/>
              </w:rPr>
              <w:t>9  ·  FREIGABEN</w:t>
            </w:r>
          </w:p>
        </w:tc>
      </w:tr>
    </w:tbl>
    <w:p ns2:paraId="096EBC07" ns2:textId="77777777" w:rsidR="001376C2" w:rsidRDefault="001376C2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376C2" ns2:paraId="685DB590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3019E1" ns2:textId="77777777" w:rsidR="001376C2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GF-FREIGABE &amp; INKRAFTTRETEN (NIS2 Art.20 Pflicht / §38 BSIG)</w:t>
            </w:r>
          </w:p>
        </w:tc>
      </w:tr>
      <w:tr w:rsidR="001376C2" ns2:paraId="3EC93515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ns2:paraId="6E0B33A5" ns2:textId="77777777" w:rsidR="001376C2" w:rsidRDefault="00000000">
            <w:pPr>
              <w:spacing w:after="80"/>
            </w:pPr>
            <w:r>
              <w:t>Verfasst: ISB  _____________________ [Name / Datum]</w:t>
            </w:r>
          </w:p>
        </w:tc>
      </w:tr>
      <w:tr w:rsidR="001376C2" ns2:paraId="30436B87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ns2:paraId="48062EEF" ns2:textId="77777777" w:rsidR="001376C2" w:rsidRDefault="00000000">
            <w:pPr>
              <w:spacing w:after="80"/>
            </w:pPr>
            <w:r>
              <w:t>Geprüft: Compliance  _____________________ [Name / Datum]</w:t>
            </w:r>
          </w:p>
        </w:tc>
      </w:tr>
      <w:tr w:rsidR="001376C2" ns2:paraId="5FD0EE7F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220" w:type="dxa"/>
              <w:left w:w="120" w:type="dxa"/>
              <w:bottom w:w="220" w:type="dxa"/>
              <w:right w:w="120" w:type="dxa"/>
            </w:tcMar>
            <w:vAlign w:val="center"/>
          </w:tcPr>
          <w:p ns2:paraId="2580F8AE" ns2:textId="77777777" w:rsidR="001376C2" w:rsidRDefault="00000000">
            <w:pPr>
              <w:spacing w:after="140"/>
            </w:pPr>
            <w:r>
              <w:rPr>
                <w:b/>
                <w:bCs/>
                <w:color w:val="991B1B"/>
              </w:rPr>
              <w:t>GENEHMIGT: GF  _____________________ [Name / Unterschrift / Stempel / Datum]</w:t>
            </w:r>
          </w:p>
        </w:tc>
      </w:tr>
      <w:tr w:rsidR="001376C2" ns2:paraId="3E949BFE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D5A5C52" ns2:textId="77777777" w:rsidR="001376C2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Gültig bis: [DATUM +12 Monate]   ·   Nächste Review: [Q1 / JAHR+1]</w:t>
            </w:r>
          </w:p>
        </w:tc>
      </w:tr>
    </w:tbl>
    <w:p ns2:paraId="66312FD2" ns2:textId="77777777" w:rsidR="001376C2" w:rsidRDefault="00000000">
      <w:pPr>
        <w:spacing w:after="80"/>
      </w:pPr>
      <w:r>
        <w:rPr>
          <w:b/>
          <w:bCs/>
          <w:i/>
          <w:iCs/>
          <w:color w:val="991B1B"/>
          <w:sz w:val="16"/>
          <w:szCs w:val="16"/>
        </w:rPr>
        <w:t>Auditor: Policy + Klausel + Top-5 Plan → grün Art. 21(2)(g).</w:t>
      </w:r>
    </w:p>
    <w:sectPr w:rsidR="001376C2">
      <w:footerReference w:type="default" r:id="rId9"/>
      <w:pgSz w:w="11906" w:h="16838"/>
      <w:pgMar w:top="1080" w:right="900" w:bottom="1080" w:left="900" w:header="62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2A07" w14:textId="77777777" w:rsidR="00125CC0" w:rsidRDefault="00125CC0">
      <w:r>
        <w:separator/>
      </w:r>
    </w:p>
  </w:endnote>
  <w:endnote w:type="continuationSeparator" w:id="0">
    <w:p w14:paraId="1958FAD9" w14:textId="77777777" w:rsidR="00125CC0" w:rsidRDefault="0012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ns1="http://schemas.openxmlformats.org/markup-compatibility/2006" xmlns:ns2="http://schemas.microsoft.com/office/word/2010/wordml" xmlns:w="http://schemas.openxmlformats.org/wordprocessingml/2006/main" ns1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82"/>
      <w:gridCol w:w="3856"/>
    </w:tblGrid>
    <w:tr w:rsidR="00C17634" ns2:paraId="45D5F314" ns2:textId="77777777" w:rsidTr="005770E9">
      <w:tc>
        <w:tcPr>
          <w:tcW w:w="5782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108BF10F" ns2:textId="77777777" w:rsidR="00C17634" w:rsidRDefault="00C17634" w:rsidP="00C17634">
          <w:r>
            <w:rPr>
              <w:color w:val="64748B"/>
              <w:sz w:val="14"/>
              <w:szCs w:val="14"/>
            </w:rPr>
            <w:t xml:space="preserve">§32 </w:t>
          </w:r>
          <w:proofErr w:type="gramStart"/>
          <w:r>
            <w:rPr>
              <w:color w:val="64748B"/>
              <w:sz w:val="14"/>
              <w:szCs w:val="14"/>
            </w:rPr>
            <w:t>BSIG  ·</w:t>
          </w:r>
          <w:proofErr w:type="gramEnd"/>
          <w:r>
            <w:rPr>
              <w:color w:val="64748B"/>
              <w:sz w:val="14"/>
              <w:szCs w:val="14"/>
            </w:rPr>
            <w:t xml:space="preserve">  NIS2 Art.21(2)(</w:t>
          </w:r>
          <w:proofErr w:type="gramStart"/>
          <w:r>
            <w:rPr>
              <w:color w:val="64748B"/>
              <w:sz w:val="14"/>
              <w:szCs w:val="14"/>
            </w:rPr>
            <w:t>b)  ·</w:t>
          </w:r>
          <w:proofErr w:type="gramEnd"/>
          <w:r>
            <w:rPr>
              <w:color w:val="64748B"/>
              <w:sz w:val="14"/>
              <w:szCs w:val="14"/>
            </w:rPr>
            <w:t xml:space="preserve">  ISO 27001 </w:t>
          </w:r>
          <w:proofErr w:type="gramStart"/>
          <w:r>
            <w:rPr>
              <w:color w:val="64748B"/>
              <w:sz w:val="14"/>
              <w:szCs w:val="14"/>
            </w:rPr>
            <w:t>A.5.26  ·</w:t>
          </w:r>
          <w:proofErr w:type="gramEnd"/>
          <w:r>
            <w:rPr>
              <w:color w:val="64748B"/>
              <w:sz w:val="14"/>
              <w:szCs w:val="14"/>
            </w:rPr>
            <w:t xml:space="preserve">  BSI DER.1.1</w:t>
          </w:r>
        </w:p>
      </w:tc>
      <w:tc>
        <w:tcPr>
          <w:tcW w:w="3856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63AB8338" ns2:textId="77777777" w:rsidR="00C17634" w:rsidRDefault="00C17634" w:rsidP="00C17634">
          <w:pPr>
            <w:jc w:val="right"/>
          </w:pPr>
          <w:r>
            <w:rPr>
              <w:color w:val="64748B"/>
              <w:sz w:val="14"/>
              <w:szCs w:val="14"/>
            </w:rPr>
            <w:t xml:space="preserve">Seite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PAGE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1</w:t>
          </w:r>
          <w:r>
            <w:rPr>
              <w:color w:val="64748B"/>
              <w:sz w:val="14"/>
              <w:szCs w:val="14"/>
            </w:rPr>
            <w:fldChar w:fldCharType="end"/>
          </w:r>
          <w:r>
            <w:rPr>
              <w:color w:val="64748B"/>
              <w:sz w:val="14"/>
              <w:szCs w:val="14"/>
            </w:rPr>
            <w:t xml:space="preserve"> von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NUMPAGES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2</w:t>
          </w:r>
          <w:r>
            <w:rPr>
              <w:color w:val="64748B"/>
              <w:sz w:val="14"/>
              <w:szCs w:val="14"/>
            </w:rPr>
            <w:fldChar w:fldCharType="end"/>
          </w:r>
        </w:p>
      </w:tc>
    </w:tr>
  </w:tbl>
  <w:p>
    <w:pPr>
      <w:jc w:val="center"/>
      <w:spacing w:after="0"/>
    </w:pPr>
    <w:r>
      <w:rPr>
        <w:rFonts w:ascii="Arial" w:hAnsi="Arial" w:eastAsia="Arial" w:cs="Arial"/>
        <w:color w:val="64748B"/>
        <w:sz w:val="14"/>
        <w:szCs w:val="14"/>
      </w:rPr>
      <w:t>© Oliver Khosla · khosla-compliance · Alle Rechte vorbehalten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1559" w14:textId="77777777" w:rsidR="00125CC0" w:rsidRDefault="00125CC0">
      <w:r>
        <w:separator/>
      </w:r>
    </w:p>
  </w:footnote>
  <w:footnote w:type="continuationSeparator" w:id="0">
    <w:p w14:paraId="2F9742D5" w14:textId="77777777" w:rsidR="00125CC0" w:rsidRDefault="00125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5FF6"/>
    <w:multiLevelType w:val="hybridMultilevel"/>
    <w:tmpl w:val="3258C35E"/>
    <w:lvl w:ilvl="0" w:tplc="A3F0B758">
      <w:start w:val="1"/>
      <w:numFmt w:val="bullet"/>
      <w:lvlText w:val="●"/>
      <w:lvlJc w:val="left"/>
      <w:pPr>
        <w:ind w:left="720" w:hanging="360"/>
      </w:pPr>
    </w:lvl>
    <w:lvl w:ilvl="1" w:tplc="2FAC4C12">
      <w:start w:val="1"/>
      <w:numFmt w:val="bullet"/>
      <w:lvlText w:val="○"/>
      <w:lvlJc w:val="left"/>
      <w:pPr>
        <w:ind w:left="1440" w:hanging="360"/>
      </w:pPr>
    </w:lvl>
    <w:lvl w:ilvl="2" w:tplc="B59A8638">
      <w:start w:val="1"/>
      <w:numFmt w:val="bullet"/>
      <w:lvlText w:val="■"/>
      <w:lvlJc w:val="left"/>
      <w:pPr>
        <w:ind w:left="2160" w:hanging="360"/>
      </w:pPr>
    </w:lvl>
    <w:lvl w:ilvl="3" w:tplc="B42CB074">
      <w:start w:val="1"/>
      <w:numFmt w:val="bullet"/>
      <w:lvlText w:val="●"/>
      <w:lvlJc w:val="left"/>
      <w:pPr>
        <w:ind w:left="2880" w:hanging="360"/>
      </w:pPr>
    </w:lvl>
    <w:lvl w:ilvl="4" w:tplc="E022F45E">
      <w:start w:val="1"/>
      <w:numFmt w:val="bullet"/>
      <w:lvlText w:val="○"/>
      <w:lvlJc w:val="left"/>
      <w:pPr>
        <w:ind w:left="3600" w:hanging="360"/>
      </w:pPr>
    </w:lvl>
    <w:lvl w:ilvl="5" w:tplc="60D8CCA6">
      <w:start w:val="1"/>
      <w:numFmt w:val="bullet"/>
      <w:lvlText w:val="■"/>
      <w:lvlJc w:val="left"/>
      <w:pPr>
        <w:ind w:left="4320" w:hanging="360"/>
      </w:pPr>
    </w:lvl>
    <w:lvl w:ilvl="6" w:tplc="85D0F50C">
      <w:start w:val="1"/>
      <w:numFmt w:val="bullet"/>
      <w:lvlText w:val="●"/>
      <w:lvlJc w:val="left"/>
      <w:pPr>
        <w:ind w:left="5040" w:hanging="360"/>
      </w:pPr>
    </w:lvl>
    <w:lvl w:ilvl="7" w:tplc="5198A974">
      <w:start w:val="1"/>
      <w:numFmt w:val="bullet"/>
      <w:lvlText w:val="●"/>
      <w:lvlJc w:val="left"/>
      <w:pPr>
        <w:ind w:left="5760" w:hanging="360"/>
      </w:pPr>
    </w:lvl>
    <w:lvl w:ilvl="8" w:tplc="41665A68">
      <w:start w:val="1"/>
      <w:numFmt w:val="bullet"/>
      <w:lvlText w:val="●"/>
      <w:lvlJc w:val="left"/>
      <w:pPr>
        <w:ind w:left="6480" w:hanging="360"/>
      </w:pPr>
    </w:lvl>
  </w:abstractNum>
  <w:num w:numId="1" w16cid:durableId="1696953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7"/>
    <w:rsid w:val="00125CC0"/>
    <w:rsid w:val="001376C2"/>
    <w:rsid w:val="001F7255"/>
    <w:rsid w:val="003E10D2"/>
    <w:rsid w:val="004142F2"/>
    <w:rsid w:val="00706AF0"/>
    <w:rsid w:val="00793184"/>
    <w:rsid w:val="008F66A7"/>
    <w:rsid w:val="009428D4"/>
    <w:rsid w:val="00A91C46"/>
    <w:rsid w:val="00C123A1"/>
    <w:rsid w:val="00C17634"/>
    <w:rsid w:val="00D10561"/>
    <w:rsid w:val="00D67424"/>
    <w:rsid w:val="00E07D85"/>
    <w:rsid w:val="00E85F80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CB032"/>
  <w15:docId w15:val="{8A3304A6-46B8-E94D-8ADC-D7D7876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E30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3095"/>
  </w:style>
  <w:style w:type="paragraph" w:styleId="Fuzeile">
    <w:name w:val="footer"/>
    <w:basedOn w:val="Standard"/>
    <w:link w:val="FuzeileZchn"/>
    <w:uiPriority w:val="99"/>
    <w:unhideWhenUsed/>
    <w:rsid w:val="00FE30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ns0:Relationships xmlns:ns0="http://schemas.openxmlformats.org/package/2006/relationships"><ns0:Relationship Id="rId8" Type="http://schemas.openxmlformats.org/officeDocument/2006/relationships/hyperlink" Target="https://www.bsi.bund.de/DE/Themen/Unternehmen-und-Organisationen/Standards-und-Zertifizierung/IT-Grundschutz/itgrundschutz-kompendium_node.html" TargetMode="External" /><ns0:Relationship Id="rId3" Type="http://schemas.openxmlformats.org/officeDocument/2006/relationships/settings" Target="settings.xml" /><ns0:Relationship Id="rId7" Type="http://schemas.openxmlformats.org/officeDocument/2006/relationships/hyperlink" Target="https://eur-lex.europa.eu/legal-content/DE/TXT/?uri=CELEX:32022L2555" TargetMode="External" /><ns0:Relationship Id="rId2" Type="http://schemas.openxmlformats.org/officeDocument/2006/relationships/styles" Target="styles.xml" /><ns0:Relationship Id="rId1" Type="http://schemas.openxmlformats.org/officeDocument/2006/relationships/numbering" Target="numbering.xml" /><ns0:Relationship Id="rId6" Type="http://schemas.openxmlformats.org/officeDocument/2006/relationships/endnotes" Target="endnotes.xml" /><ns0:Relationship Id="rId11" Type="http://schemas.openxmlformats.org/officeDocument/2006/relationships/theme" Target="theme/theme1.xml" /><ns0:Relationship Id="rId5" Type="http://schemas.openxmlformats.org/officeDocument/2006/relationships/footnotes" Target="footnotes.xml" /><ns0:Relationship Id="rId10" Type="http://schemas.openxmlformats.org/officeDocument/2006/relationships/fontTable" Target="fontTable.xml" /><ns0:Relationship Id="rId4" Type="http://schemas.openxmlformats.org/officeDocument/2006/relationships/webSettings" Target="webSettings.xml" /><ns0:Relationship Id="rId9" Type="http://schemas.openxmlformats.org/officeDocument/2006/relationships/footer" Target="footer1.xml" /></ns0: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>
  <Template>Normal.dotm</Template>
  <TotalTime>0</TotalTime>
  <Pages>3</Pages>
  <Words>601</Words>
  <Characters>4275</Characters>
  <Application>Microsoft Office Word</Application>
  <DocSecurity>0</DocSecurity>
  <Lines>178</Lines>
  <Paragraphs>174</Paragraphs>
  <ScaleCrop>false</ScaleCrop>
  <Company>khosla-compliance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Oliver Khosla</dc:creator>
  <cp:lastModifiedBy>Oliver Khosla</cp:lastModifiedBy>
  <cp:revision>2</cp:revision>
  <dcterms:created xsi:type="dcterms:W3CDTF">2026-03-28T20:05:00Z</dcterms:created>
  <dcterms:modified xsi:type="dcterms:W3CDTF">2026-03-30T07:40:00Z</dcterms:modified>
</cp:coreProperties>
</file>