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otnotes.xml" ContentType="application/vnd.openxmlformats-officedocument.wordprocessingml.footnotes+xml"/>
  <ns0:Override PartName="/word/endnotes.xml" ContentType="application/vnd.openxmlformats-officedocument.wordprocessingml.endnotes+xml"/>
  <ns0:Override PartName="/word/footer1.xml" ContentType="application/vnd.openxmlformats-officedocument.wordprocessingml.footer+xml"/>
  <ns0:Override PartName="/word/fontTable.xml" ContentType="application/vnd.openxmlformats-officedocument.wordprocessingml.fontTable+xml"/>
  <ns0:Override PartName="/word/theme/theme1.xml" ContentType="application/vnd.openxmlformats-officedocument.theme+xml"/>
  <ns0:Override PartName="/docProps/core.xml" ContentType="application/vnd.openxmlformats-package.core-properties+xml"/>
  <ns0:Override PartName="/docProps/app.xml" ContentType="application/vnd.openxmlformats-officedocument.extended-properties+xml"/>
</ns0: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ns1="http://schemas.openxmlformats.org/markup-compatibility/2006" xmlns:ns2="http://schemas.microsoft.com/office/word/2010/wordml" xmlns:r="http://schemas.openxmlformats.org/officeDocument/2006/relationships" xmlns:w="http://schemas.openxmlformats.org/wordprocessingml/2006/main" ns1:Ignorable="w14 w15 w16se w16cid w16 w16cex w16sdtdh w16sdtfl w16du wp14">
  <w:body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713DF90E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1B35"/>
            <w:tcMar>
              <w:top w:w="100" w:type="dxa"/>
              <w:left w:w="200" w:type="dxa"/>
              <w:bottom w:w="80" w:type="dxa"/>
              <w:right w:w="200" w:type="dxa"/>
            </w:tcMar>
            <w:vAlign w:val="center"/>
          </w:tcPr>
          <w:p ns2:paraId="530E9383" ns2:textId="77777777" w:rsidR="00DB4F29" w:rsidRDefault="00000000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BERECHTIGUNGSKONZEPT</w:t>
            </w:r>
            <w:r>
              <w:rPr>
                <w:color w:val="CBD5E1"/>
              </w:rPr>
              <w:t xml:space="preserve">  ·</w:t>
            </w:r>
            <w:proofErr w:type="gramEnd"/>
            <w:r>
              <w:rPr>
                <w:color w:val="CBD5E1"/>
              </w:rPr>
              <w:t xml:space="preserve">  Art. 21(2)(f) NIS2 / BSI SYS.4 / ISO 27001 A.9.2</w:t>
            </w:r>
          </w:p>
        </w:tc>
      </w:tr>
      <w:tr w:rsidR="00DB4F29" ns2:paraId="1CB97639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200" w:type="dxa"/>
              <w:bottom w:w="60" w:type="dxa"/>
              <w:right w:w="200" w:type="dxa"/>
            </w:tcMar>
            <w:vAlign w:val="center"/>
          </w:tcPr>
          <w:p ns2:paraId="71888093" ns2:textId="77777777" w:rsidR="00DB4F29" w:rsidRDefault="00000000">
            <w:pPr>
              <w:spacing w:after="60"/>
              <w:jc w:val="center"/>
            </w:pPr>
            <w:proofErr w:type="spellStart"/>
            <w:r>
              <w:rPr>
                <w:color w:val="CBD5E1"/>
                <w:sz w:val="15"/>
                <w:szCs w:val="15"/>
              </w:rPr>
              <w:t>Dok</w:t>
            </w:r>
            <w:proofErr w:type="spellEnd"/>
            <w:r>
              <w:rPr>
                <w:color w:val="CBD5E1"/>
                <w:sz w:val="15"/>
                <w:szCs w:val="15"/>
              </w:rPr>
              <w:t>-ID: POL-04-</w:t>
            </w:r>
            <w:proofErr w:type="gramStart"/>
            <w:r>
              <w:rPr>
                <w:color w:val="CBD5E1"/>
                <w:sz w:val="15"/>
                <w:szCs w:val="15"/>
              </w:rPr>
              <w:t>IAM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Version: </w:t>
            </w:r>
            <w:proofErr w:type="gramStart"/>
            <w:r>
              <w:rPr>
                <w:color w:val="CBD5E1"/>
                <w:sz w:val="15"/>
                <w:szCs w:val="15"/>
              </w:rPr>
              <w:t>1.0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Status: BSI-Audit-</w:t>
            </w:r>
            <w:proofErr w:type="spellStart"/>
            <w:proofErr w:type="gramStart"/>
            <w:r>
              <w:rPr>
                <w:color w:val="CBD5E1"/>
                <w:sz w:val="15"/>
                <w:szCs w:val="15"/>
              </w:rPr>
              <w:t>ready</w:t>
            </w:r>
            <w:proofErr w:type="spellEnd"/>
            <w:r>
              <w:rPr>
                <w:color w:val="CBD5E1"/>
                <w:sz w:val="15"/>
                <w:szCs w:val="15"/>
              </w:rPr>
              <w:t xml:space="preserve">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Klassifizierung: Intern/</w:t>
            </w:r>
            <w:proofErr w:type="gramStart"/>
            <w:r>
              <w:rPr>
                <w:color w:val="CBD5E1"/>
                <w:sz w:val="15"/>
                <w:szCs w:val="15"/>
              </w:rPr>
              <w:t>Vertraulich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</w:t>
            </w:r>
            <w:proofErr w:type="gramStart"/>
            <w:r>
              <w:rPr>
                <w:color w:val="CBD5E1"/>
                <w:sz w:val="15"/>
                <w:szCs w:val="15"/>
              </w:rPr>
              <w:t>Gültig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ab: </w:t>
            </w:r>
            <w:proofErr w:type="gramStart"/>
            <w:r>
              <w:rPr>
                <w:color w:val="CBD5E1"/>
                <w:sz w:val="15"/>
                <w:szCs w:val="15"/>
              </w:rPr>
              <w:t>29.03.2026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Review: Jährlich</w:t>
            </w:r>
          </w:p>
        </w:tc>
      </w:tr>
    </w:tbl>
    <w:p ns2:paraId="11F93510" ns2:textId="77777777" w:rsidR="00DB4F29" w:rsidRDefault="00DB4F29">
      <w:pPr>
        <w:spacing w:after="14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6D3E5574" ns2:textId="77777777">
        <w:tc>
          <w:tcPr>
            <w:tcW w:w="9071" w:type="dxa"/>
            <w:tcBorders>
              <w:top w:val="single" w:sz="4" w:space="0" w:color="1E3A8A"/>
              <w:left w:val="single" w:sz="4" w:space="0" w:color="1E3A8A"/>
              <w:bottom w:val="single" w:sz="4" w:space="0" w:color="1E3A8A"/>
              <w:right w:val="single" w:sz="4" w:space="0" w:color="1E3A8A"/>
            </w:tcBorders>
            <w:shd w:val="clear" w:color="auto" w:fill="EFF6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ns2:paraId="20755DD0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ZWECK</w:t>
            </w:r>
          </w:p>
          <w:p ns2:paraId="519CB47A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Least Privilege + Zero Trust:</w:t>
            </w:r>
            <w:r>
              <w:rPr>
                <w:color w:val="1E3A8A"/>
                <w:sz w:val="16"/>
                <w:szCs w:val="16"/>
              </w:rPr>
              <w:t xml:space="preserve"> Verbindliche Regeln für Authentifizierung, Autorisierung und privilegierte Zugriffe gemäß Art. 21(2)(f) NIS2.</w:t>
            </w:r>
          </w:p>
          <w:p ns2:paraId="03C483D7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BSI-Audit-Frage #1:</w:t>
            </w:r>
            <w:r>
              <w:rPr>
                <w:color w:val="1E3A8A"/>
                <w:sz w:val="16"/>
                <w:szCs w:val="16"/>
              </w:rPr>
              <w:t xml:space="preserve"> "Zeigen Sie Ihr Berechtigungskonzept gemäß Art. 21(2)(f)"</w:t>
            </w:r>
          </w:p>
          <w:p ns2:paraId="25028894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Ohne Konzept:</w:t>
            </w:r>
            <w:r>
              <w:rPr>
                <w:color w:val="1E3A8A"/>
                <w:sz w:val="16"/>
                <w:szCs w:val="16"/>
              </w:rPr>
              <w:t xml:space="preserve"> Privilege </w:t>
            </w:r>
            <w:proofErr w:type="spellStart"/>
            <w:r>
              <w:rPr>
                <w:color w:val="1E3A8A"/>
                <w:sz w:val="16"/>
                <w:szCs w:val="16"/>
              </w:rPr>
              <w:t>Abuse</w:t>
            </w:r>
            <w:proofErr w:type="spellEnd"/>
            <w:r>
              <w:rPr>
                <w:color w:val="1E3A8A"/>
                <w:sz w:val="16"/>
                <w:szCs w:val="16"/>
              </w:rPr>
              <w:t>, Datenpanne und persönliche Haftungsrisiken.</w:t>
            </w:r>
          </w:p>
        </w:tc>
      </w:tr>
    </w:tbl>
    <w:p ns2:paraId="0B612C1E" ns2:textId="77777777" w:rsidR="00DB4F29" w:rsidRDefault="00DB4F29">
      <w:pPr>
        <w:spacing w:after="12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57413" ns2:paraId="7728CF70" ns2:textId="77777777" w:rsidTr="005770E9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75569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DFBFD14" ns2:textId="77777777" w:rsidR="00857413" w:rsidRDefault="00857413" w:rsidP="005770E9">
            <w:pPr>
              <w:spacing w:after="60"/>
            </w:pPr>
            <w:r>
              <w:rPr>
                <w:b/>
                <w:bCs/>
                <w:color w:val="FFFFFF"/>
              </w:rPr>
              <w:t xml:space="preserve">–  </w:t>
            </w:r>
            <w:proofErr w:type="gramStart"/>
            <w:r>
              <w:rPr>
                <w:b/>
                <w:bCs/>
                <w:color w:val="FFFFFF"/>
              </w:rPr>
              <w:t>·  DOKUMENTENLENKUNG</w:t>
            </w:r>
            <w:proofErr w:type="gramEnd"/>
          </w:p>
        </w:tc>
      </w:tr>
    </w:tbl>
    <w:p ns2:paraId="73AB0088" ns2:textId="77777777" w:rsidR="00857413" w:rsidRDefault="00857413" w:rsidP="00857413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8"/>
      </w:tblGrid>
      <w:tr w:rsidR="00857413" ns2:paraId="34FEFD64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2406390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Dokumenten-ID: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B382C0E" ns2:textId="7A7C03A0" w:rsidR="00857413" w:rsidRDefault="00857413" w:rsidP="005770E9">
            <w:pPr>
              <w:spacing w:after="60"/>
            </w:pPr>
            <w:r>
              <w:t>POL-04-IAM Verwaltung von Berechtigungen und Zugriffen</w:t>
            </w:r>
          </w:p>
        </w:tc>
      </w:tr>
      <w:tr w:rsidR="00857413" ns2:paraId="5FDB17E7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54BA9BD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Version: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2BB8B48" ns2:textId="77777777" w:rsidR="00857413" w:rsidRDefault="00857413" w:rsidP="005770E9">
            <w:pPr>
              <w:spacing w:after="60"/>
            </w:pPr>
            <w:r>
              <w:rPr>
                <w:sz w:val="16"/>
                <w:szCs w:val="16"/>
              </w:rPr>
              <w:t>1.0</w:t>
            </w:r>
          </w:p>
        </w:tc>
      </w:tr>
      <w:tr w:rsidR="00857413" ns2:paraId="4CDAC4A5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330F572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Status: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8451245" ns2:textId="77777777" w:rsidR="00857413" w:rsidRDefault="00857413" w:rsidP="005770E9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In Bearbeitung – GF-Freigabe ausstehend</w:t>
            </w:r>
          </w:p>
        </w:tc>
      </w:tr>
      <w:tr w:rsidR="00857413" ns2:paraId="5270DC91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FB6D723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von: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4685AD1" ns2:textId="77777777" w:rsidR="00857413" w:rsidRDefault="00857413" w:rsidP="005770E9">
            <w:pPr>
              <w:spacing w:after="60"/>
            </w:pPr>
            <w:r>
              <w:rPr>
                <w:sz w:val="16"/>
                <w:szCs w:val="16"/>
              </w:rPr>
              <w:t>[Name / Funktion]</w:t>
            </w:r>
          </w:p>
        </w:tc>
      </w:tr>
      <w:tr w:rsidR="00857413" ns2:paraId="6369AD2F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ECA7BF2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am: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901C183" ns2:textId="77777777" w:rsidR="00857413" w:rsidRDefault="00857413" w:rsidP="005770E9">
            <w:pPr>
              <w:spacing w:after="60"/>
            </w:pPr>
            <w:r>
              <w:rPr>
                <w:sz w:val="16"/>
                <w:szCs w:val="16"/>
              </w:rPr>
              <w:t>28.3.2026</w:t>
            </w:r>
          </w:p>
        </w:tc>
      </w:tr>
      <w:tr w:rsidR="00857413" ns2:paraId="228FEDEB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825C1CF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Geprüft von (ISB):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B8904F5" ns2:textId="77777777" w:rsidR="00857413" w:rsidRDefault="00857413" w:rsidP="005770E9">
            <w:pPr>
              <w:spacing w:after="60"/>
            </w:pPr>
            <w:r>
              <w:rPr>
                <w:sz w:val="16"/>
                <w:szCs w:val="16"/>
              </w:rPr>
              <w:t>[Name / Datum]</w:t>
            </w:r>
          </w:p>
        </w:tc>
      </w:tr>
      <w:tr w:rsidR="00857413" ns2:paraId="339635C6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6A70BB8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Freigegeben (GF):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1793FED" ns2:textId="77777777" w:rsidR="00857413" w:rsidRDefault="00857413" w:rsidP="005770E9">
            <w:pPr>
              <w:spacing w:after="60"/>
            </w:pPr>
            <w:r>
              <w:rPr>
                <w:sz w:val="16"/>
                <w:szCs w:val="16"/>
              </w:rPr>
              <w:t>[Name / Datum / Stempel]</w:t>
            </w:r>
          </w:p>
        </w:tc>
      </w:tr>
      <w:tr w:rsidR="00857413" ns2:paraId="153D5214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499BC22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Klassifikation: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8D3179A" ns2:textId="77777777" w:rsidR="00857413" w:rsidRDefault="00857413" w:rsidP="005770E9">
            <w:pPr>
              <w:spacing w:after="60"/>
            </w:pPr>
            <w:r>
              <w:rPr>
                <w:sz w:val="16"/>
                <w:szCs w:val="16"/>
              </w:rPr>
              <w:t>Intern-Vertraulich</w:t>
            </w:r>
          </w:p>
        </w:tc>
      </w:tr>
      <w:tr w:rsidR="00857413" ns2:paraId="23DE88BF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C8288A7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Gültig ab: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6C16221" ns2:textId="77777777" w:rsidR="00857413" w:rsidRDefault="00857413" w:rsidP="005770E9">
            <w:pPr>
              <w:spacing w:after="60"/>
            </w:pPr>
            <w:r>
              <w:rPr>
                <w:sz w:val="16"/>
                <w:szCs w:val="16"/>
              </w:rPr>
              <w:t>[Datum nach GF-Freigabe]</w:t>
            </w:r>
          </w:p>
        </w:tc>
      </w:tr>
      <w:tr w:rsidR="00857413" ns2:paraId="27B8D73B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B30CB6C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Nächste Review: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9F8C561" ns2:textId="77777777" w:rsidR="00857413" w:rsidRDefault="00857413" w:rsidP="005770E9">
            <w:pPr>
              <w:spacing w:after="60"/>
            </w:pPr>
            <w:r>
              <w:rPr>
                <w:sz w:val="16"/>
                <w:szCs w:val="16"/>
              </w:rPr>
              <w:t>[Datum + 6 Monate]</w:t>
            </w:r>
          </w:p>
        </w:tc>
      </w:tr>
      <w:tr w:rsidR="00857413" ns2:paraId="423101ED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925C6BA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Verknüpfte Dokumente: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945B4AC" ns2:textId="5EFB6CC8" w:rsidR="00857413" w:rsidRDefault="00857413" w:rsidP="005770E9">
            <w:pPr>
              <w:spacing w:after="60"/>
            </w:pPr>
            <w:r w:rsidRPr="00857413">
              <w:t>IAC-02-REVIEW - Berechtigungsreviews.xlsx</w:t>
            </w:r>
          </w:p>
        </w:tc>
      </w:tr>
      <w:tr w:rsidR="00857413" ns2:paraId="776222CE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D23B9F6" ns2:textId="77777777" w:rsidR="00857413" w:rsidRDefault="00857413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Änderungshistorie: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EA1FC8B" ns2:textId="77777777" w:rsidR="00857413" w:rsidRPr="00B772DF" w:rsidRDefault="00857413" w:rsidP="005770E9">
            <w:pPr>
              <w:spacing w:after="60"/>
              <w:rPr>
                <w:i/>
                <w:iCs/>
              </w:rPr>
            </w:pPr>
            <w:r w:rsidRPr="00B772DF">
              <w:rPr>
                <w:i/>
                <w:iCs/>
                <w:sz w:val="16"/>
                <w:szCs w:val="16"/>
              </w:rPr>
              <w:t>v1.0 – Erstversion nach INC-2026-001 (Ransomware-Vorfall)</w:t>
            </w:r>
            <w:r>
              <w:rPr>
                <w:i/>
                <w:iCs/>
                <w:sz w:val="16"/>
                <w:szCs w:val="16"/>
              </w:rPr>
              <w:t xml:space="preserve"> &lt;= Beispiel</w:t>
            </w:r>
          </w:p>
        </w:tc>
      </w:tr>
    </w:tbl>
    <w:p ns2:paraId="5F1F5A60" ns2:textId="77777777" w:rsidR="00857413" w:rsidRDefault="00857413">
      <w:pPr>
        <w:spacing w:after="120"/>
      </w:pPr>
    </w:p>
    <w:p ns2:paraId="7BEA7E4B" ns2:textId="77777777" w:rsidR="00857413" w:rsidRDefault="00857413">
      <w:pPr>
        <w:spacing w:after="12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01510ABD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29E640CF" ns2:textId="77777777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  ·</w:t>
            </w:r>
            <w:proofErr w:type="gramEnd"/>
            <w:r>
              <w:rPr>
                <w:b/>
                <w:bCs/>
                <w:color w:val="FFFFFF"/>
              </w:rPr>
              <w:t xml:space="preserve">  NORMATIVE GRUNDLAGEN</w:t>
            </w:r>
          </w:p>
        </w:tc>
      </w:tr>
    </w:tbl>
    <w:p ns2:paraId="1D15975B" ns2:textId="77777777" w:rsidR="00DB4F29" w:rsidRDefault="00DB4F29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700"/>
        <w:gridCol w:w="2200"/>
        <w:gridCol w:w="5171"/>
      </w:tblGrid>
      <w:tr w:rsidR="00DB4F29" ns2:paraId="460623C5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5C355B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Norm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C77CB59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Referenz</w:t>
            </w:r>
          </w:p>
        </w:tc>
        <w:tc>
          <w:tcPr>
            <w:tcW w:w="5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AC0EB0D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Pflicht</w:t>
            </w:r>
          </w:p>
        </w:tc>
      </w:tr>
      <w:tr w:rsidR="00DB4F29" ns2:paraId="4F9030C1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97126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NIS2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AB0C4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Art. 21(2)(f)</w:t>
            </w:r>
          </w:p>
        </w:tc>
        <w:tc>
          <w:tcPr>
            <w:tcW w:w="5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7040066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Zugriffskontrolle</w:t>
            </w:r>
          </w:p>
        </w:tc>
      </w:tr>
      <w:tr w:rsidR="00DB4F29" ns2:paraId="246691EC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AB44F0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BSI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80897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SYS.4.1</w:t>
            </w:r>
          </w:p>
        </w:tc>
        <w:tc>
          <w:tcPr>
            <w:tcW w:w="5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25C795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Berechtigungsvergabe</w:t>
            </w:r>
          </w:p>
        </w:tc>
      </w:tr>
      <w:tr w:rsidR="00DB4F29" ns2:paraId="0CE0FF0C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DF8C8B4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BSI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385D30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SYS.4.2</w:t>
            </w:r>
          </w:p>
        </w:tc>
        <w:tc>
          <w:tcPr>
            <w:tcW w:w="5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95BABF7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Just-in-Time Access</w:t>
            </w:r>
          </w:p>
        </w:tc>
      </w:tr>
      <w:tr w:rsidR="00DB4F29" ns2:paraId="0F9D0313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A51A7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ISO 27001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F44BE7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A.9.2</w:t>
            </w:r>
          </w:p>
        </w:tc>
        <w:tc>
          <w:tcPr>
            <w:tcW w:w="5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109124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User Access Management</w:t>
            </w:r>
          </w:p>
        </w:tc>
      </w:tr>
      <w:tr w:rsidR="00DB4F29" ns2:paraId="7D606B92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8BA016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CIS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889179A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Control 5</w:t>
            </w:r>
          </w:p>
        </w:tc>
        <w:tc>
          <w:tcPr>
            <w:tcW w:w="5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5B3DD9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Least Privilege</w:t>
            </w:r>
          </w:p>
        </w:tc>
      </w:tr>
    </w:tbl>
    <w:p ns2:paraId="770BB3A6" ns2:textId="77777777" w:rsidR="00DB4F29" w:rsidRDefault="00000000">
      <w:pPr>
        <w:spacing w:after="30"/>
      </w:pPr>
      <w:r>
        <w:rPr>
          <w:b/>
          <w:bCs/>
          <w:color w:val="1E3A8A"/>
          <w:sz w:val="16"/>
          <w:szCs w:val="16"/>
        </w:rPr>
        <w:t>Referenzlinks:</w:t>
      </w:r>
    </w:p>
    <w:p ns2:paraId="16F7F200" ns2:textId="77777777" w:rsidR="00DB4F29" w:rsidRDefault="00000000">
      <w:pPr>
        <w:spacing w:after="40"/>
      </w:pPr>
      <w:r>
        <w:t xml:space="preserve">• NIS2 Richtlinie (EUR-Lex): </w:t>
      </w:r>
      <w:hyperlink>
        <w:r w:rsidR="00DB4F29">
          <w:rPr>
            <w:color w:val="0563C1"/>
            <w:u w:val="single"/>
          </w:rPr>
          <w:t>https://eur-lex.europa.eu/legal-content/DE/TXT/?uri=CELEX:32022L2555</w:t>
        </w:r>
      </w:hyperlink>
    </w:p>
    <w:p ns2:paraId="410BA5DE" ns2:textId="77777777" w:rsidR="00DB4F29" w:rsidRDefault="00000000">
      <w:pPr>
        <w:spacing w:after="40"/>
      </w:pPr>
      <w:r>
        <w:t xml:space="preserve">• BSI SYS.4: </w:t>
      </w:r>
      <w:hyperlink>
        <w:r w:rsidR="00DB4F29">
          <w:rPr>
            <w:color w:val="0563C1"/>
            <w:u w:val="single"/>
          </w:rPr>
          <w:t>https://www.bsi.bund.de/DE/Themen/Unternehmen-und-Organisationen/Standards-und-Zertifizierung/IT-Grundschutz/Kompendium_Einzel_Bausteine/SYS/sys_node.html</w:t>
        </w:r>
      </w:hyperlink>
    </w:p>
    <w:p ns2:paraId="239E8748" ns2:textId="13B8A99A" w:rsidR="00DB4F29" w:rsidRDefault="00857413" w:rsidP="00857413">
      <w:r>
        <w:br w:type="page"/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235FB5C5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1A0A976B" ns2:textId="77777777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lastRenderedPageBreak/>
              <w:t>2  ·</w:t>
            </w:r>
            <w:proofErr w:type="gramEnd"/>
            <w:r>
              <w:rPr>
                <w:b/>
                <w:bCs/>
                <w:color w:val="FFFFFF"/>
              </w:rPr>
              <w:t xml:space="preserve">  ZUGRIFFSMODELLE</w:t>
            </w:r>
          </w:p>
        </w:tc>
      </w:tr>
    </w:tbl>
    <w:p ns2:paraId="29CD0E80" ns2:textId="77777777" w:rsidR="00DB4F29" w:rsidRDefault="00DB4F29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500"/>
        <w:gridCol w:w="1800"/>
        <w:gridCol w:w="2500"/>
        <w:gridCol w:w="3271"/>
      </w:tblGrid>
      <w:tr w:rsidR="00DB4F29" ns2:paraId="0B46DEA6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B2065D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Modell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AAAEAA9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Prinzip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F93D2B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Technologie</w:t>
            </w:r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9AC8A6B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Anwendung</w:t>
            </w:r>
          </w:p>
        </w:tc>
      </w:tr>
      <w:tr w:rsidR="00DB4F29" ns2:paraId="34583507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D84D7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RBAC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D217D50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Role-Based</w:t>
            </w:r>
            <w:proofErr w:type="spellEnd"/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8D15C26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AD Groups</w:t>
            </w:r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C901D6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Standard-User</w:t>
            </w:r>
          </w:p>
        </w:tc>
      </w:tr>
      <w:tr w:rsidR="00DB4F29" ns2:paraId="02685C5E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F70F8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ABAC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1C9566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Attribute-</w:t>
            </w:r>
            <w:proofErr w:type="spellStart"/>
            <w:r>
              <w:rPr>
                <w:sz w:val="16"/>
                <w:szCs w:val="16"/>
              </w:rPr>
              <w:t>Based</w:t>
            </w:r>
            <w:proofErr w:type="spellEnd"/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9C4997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Okta / JIT</w:t>
            </w:r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BFF008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Externe / </w:t>
            </w:r>
            <w:proofErr w:type="gramStart"/>
            <w:r>
              <w:rPr>
                <w:sz w:val="16"/>
                <w:szCs w:val="16"/>
              </w:rPr>
              <w:t>Dynamisch</w:t>
            </w:r>
            <w:proofErr w:type="gramEnd"/>
          </w:p>
        </w:tc>
      </w:tr>
      <w:tr w:rsidR="00DB4F29" ns2:paraId="1CA82A43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AC468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PBAC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41BAF93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Policy-</w:t>
            </w:r>
            <w:proofErr w:type="spellStart"/>
            <w:r>
              <w:rPr>
                <w:sz w:val="16"/>
                <w:szCs w:val="16"/>
              </w:rPr>
              <w:t>Based</w:t>
            </w:r>
            <w:proofErr w:type="spellEnd"/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2B59B8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OPA / Gatekeeper</w:t>
            </w:r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1DADFA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Kubernetes</w:t>
            </w:r>
            <w:proofErr w:type="spellEnd"/>
          </w:p>
        </w:tc>
      </w:tr>
      <w:tr w:rsidR="00DB4F29" ns2:paraId="4EF9239A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6A0907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JIT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0E956B1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Just-in-Time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AF959A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PAM / SPIRE</w:t>
            </w:r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50AEB7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Admins / </w:t>
            </w:r>
            <w:proofErr w:type="spellStart"/>
            <w:r>
              <w:rPr>
                <w:sz w:val="16"/>
                <w:szCs w:val="16"/>
              </w:rPr>
              <w:t>Privileged</w:t>
            </w:r>
            <w:proofErr w:type="spellEnd"/>
          </w:p>
        </w:tc>
      </w:tr>
      <w:tr w:rsidR="00DB4F29" ns2:paraId="4D2A4120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D7BB30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ZTA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D34FE05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Zero Trust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0200FF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BeyondCorp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mTLS</w:t>
            </w:r>
            <w:proofErr w:type="spellEnd"/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ED2827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Alle Zugriffe</w:t>
            </w:r>
          </w:p>
        </w:tc>
      </w:tr>
    </w:tbl>
    <w:p ns2:paraId="6911441C" ns2:textId="77777777" w:rsidR="00DB4F29" w:rsidRDefault="00DB4F29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7649B0E6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566EDE0E" ns2:textId="77777777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3  ·</w:t>
            </w:r>
            <w:proofErr w:type="gramEnd"/>
            <w:r>
              <w:rPr>
                <w:b/>
                <w:bCs/>
                <w:color w:val="FFFFFF"/>
              </w:rPr>
              <w:t xml:space="preserve">  AUTHENTIFIZIERUNGSSTANDARDS</w:t>
            </w:r>
          </w:p>
        </w:tc>
      </w:tr>
    </w:tbl>
    <w:p ns2:paraId="04146464" ns2:textId="77777777" w:rsidR="00DB4F29" w:rsidRDefault="00DB4F29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700"/>
        <w:gridCol w:w="2400"/>
        <w:gridCol w:w="1400"/>
        <w:gridCol w:w="1500"/>
        <w:gridCol w:w="2071"/>
      </w:tblGrid>
      <w:tr w:rsidR="00DB4F29" ns2:paraId="71896D21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5BF4F8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Zugriffsart</w:t>
            </w:r>
          </w:p>
        </w:tc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D1A11D" ns2:textId="77777777" w:rsidR="00DB4F29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AuthN</w:t>
            </w:r>
            <w:proofErr w:type="spellEnd"/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41EB943" ns2:textId="77777777" w:rsidR="00DB4F29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AuthZ</w:t>
            </w:r>
            <w:proofErr w:type="spellEnd"/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B6368E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Session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5798B0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Review</w:t>
            </w:r>
          </w:p>
        </w:tc>
      </w:tr>
      <w:tr w:rsidR="00DB4F29" ns2:paraId="500D4B1A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02C78FC" ns2:textId="77777777" w:rsidR="00DB4F29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Admin</w:t>
            </w:r>
          </w:p>
        </w:tc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2A27E7" ns2:textId="77777777" w:rsidR="00DB4F29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MFA + HW-Token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D497FEA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JIT + PAM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BD1A49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15min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A63A09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Monatlich</w:t>
            </w:r>
          </w:p>
        </w:tc>
      </w:tr>
      <w:tr w:rsidR="00DB4F29" ns2:paraId="734D9455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9070A80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Standard</w:t>
            </w:r>
          </w:p>
        </w:tc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2A931D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MFA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5A855F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RBAC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BB4C14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8h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D626870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Quartalsweise</w:t>
            </w:r>
          </w:p>
        </w:tc>
      </w:tr>
      <w:tr w:rsidR="00DB4F29" ns2:paraId="0D294F86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4086A1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Service</w:t>
            </w:r>
          </w:p>
        </w:tc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798ACF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mTLS</w:t>
            </w:r>
            <w:proofErr w:type="spellEnd"/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CEE325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SPIFFE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ECD8E8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24h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49F42F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Wöchentlich</w:t>
            </w:r>
          </w:p>
        </w:tc>
      </w:tr>
      <w:tr w:rsidR="00DB4F29" ns2:paraId="7F0A43FC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4DC6DC0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VPN</w:t>
            </w:r>
          </w:p>
        </w:tc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76B01DB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RADIUS + MFA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32F8FF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NAC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874D4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24h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AD7265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Quartalsweise</w:t>
            </w:r>
          </w:p>
        </w:tc>
      </w:tr>
      <w:tr w:rsidR="00DB4F29" ns2:paraId="0E105BB2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DF1CB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API</w:t>
            </w:r>
          </w:p>
        </w:tc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5CC62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OAuth2 + JWT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329EEA6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mTLS</w:t>
            </w:r>
            <w:proofErr w:type="spellEnd"/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AB55083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1h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DE953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Täglich</w:t>
            </w:r>
          </w:p>
        </w:tc>
      </w:tr>
    </w:tbl>
    <w:p ns2:paraId="249A6BFF" ns2:textId="77777777" w:rsidR="00DB4F29" w:rsidRDefault="00000000">
      <w:pPr>
        <w:spacing w:after="40"/>
      </w:pPr>
      <w:r>
        <w:rPr>
          <w:b/>
          <w:bCs/>
          <w:color w:val="1E3A8A"/>
          <w:sz w:val="16"/>
          <w:szCs w:val="16"/>
        </w:rPr>
        <w:t>MFA-Coverage: 100% Admins | 95% Standard | 100% VPN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1F7204BC" ns2:textId="77777777">
        <w:tc>
          <w:tcPr>
            <w:tcW w:w="9071" w:type="dxa"/>
            <w:tcBorders>
              <w:top w:val="single" w:sz="4" w:space="0" w:color="1E3A8A"/>
              <w:left w:val="single" w:sz="4" w:space="0" w:color="1E3A8A"/>
              <w:bottom w:val="single" w:sz="4" w:space="0" w:color="1E3A8A"/>
              <w:right w:val="single" w:sz="4" w:space="0" w:color="1E3A8A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32DCF2E" ns2:textId="77777777" w:rsidR="00DB4F29" w:rsidRDefault="00000000">
            <w:pPr>
              <w:spacing w:after="80"/>
              <w:jc w:val="center"/>
            </w:pPr>
            <w:r>
              <w:rPr>
                <w:b/>
                <w:bCs/>
                <w:color w:val="1E3A8A"/>
                <w:sz w:val="16"/>
                <w:szCs w:val="16"/>
              </w:rPr>
              <w:t>MFA-COVERAGE (Platzhalter)</w:t>
            </w:r>
          </w:p>
        </w:tc>
      </w:tr>
      <w:tr w:rsidR="00DB4F29" ns2:paraId="653D3197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2C5EC9" ns2:textId="77777777" w:rsidR="00DB4F29" w:rsidRDefault="00000000">
            <w:pPr>
              <w:spacing w:after="50"/>
            </w:pPr>
            <w:r>
              <w:rPr>
                <w:b/>
                <w:bCs/>
                <w:color w:val="166534"/>
              </w:rPr>
              <w:t>Admins: 100 %</w:t>
            </w:r>
          </w:p>
        </w:tc>
      </w:tr>
      <w:tr w:rsidR="00DB4F29" ns2:paraId="75847C24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A44F56" ns2:textId="77777777" w:rsidR="00DB4F29" w:rsidRDefault="00000000">
            <w:pPr>
              <w:spacing w:after="50"/>
            </w:pPr>
            <w:r>
              <w:rPr>
                <w:rFonts w:ascii="Courier New" w:eastAsia="Courier New" w:hAnsi="Courier New" w:cs="Courier New"/>
                <w:color w:val="166534"/>
              </w:rPr>
              <w:t>████████████████████</w:t>
            </w:r>
          </w:p>
        </w:tc>
      </w:tr>
      <w:tr w:rsidR="00DB4F29" ns2:paraId="4483A6D5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9B727A" ns2:textId="77777777" w:rsidR="00DB4F29" w:rsidRDefault="00000000">
            <w:pPr>
              <w:spacing w:after="50"/>
            </w:pPr>
            <w:r>
              <w:rPr>
                <w:b/>
                <w:bCs/>
                <w:color w:val="1E3A8A"/>
              </w:rPr>
              <w:t>Standard: 95 %</w:t>
            </w:r>
          </w:p>
        </w:tc>
      </w:tr>
      <w:tr w:rsidR="00DB4F29" ns2:paraId="791CFF02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A4249B" ns2:textId="77777777" w:rsidR="00DB4F29" w:rsidRDefault="00000000">
            <w:pPr>
              <w:spacing w:after="50"/>
            </w:pPr>
            <w:r>
              <w:rPr>
                <w:rFonts w:ascii="Courier New" w:eastAsia="Courier New" w:hAnsi="Courier New" w:cs="Courier New"/>
                <w:color w:val="1E3A8A"/>
              </w:rPr>
              <w:t>██████████████████░</w:t>
            </w:r>
          </w:p>
        </w:tc>
      </w:tr>
      <w:tr w:rsidR="00DB4F29" ns2:paraId="29B60AD0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86FF279" ns2:textId="77777777" w:rsidR="00DB4F29" w:rsidRDefault="00000000">
            <w:pPr>
              <w:spacing w:after="50"/>
            </w:pPr>
            <w:r>
              <w:rPr>
                <w:b/>
                <w:bCs/>
                <w:color w:val="166534"/>
              </w:rPr>
              <w:t>VPN: 100 %</w:t>
            </w:r>
          </w:p>
        </w:tc>
      </w:tr>
      <w:tr w:rsidR="00DB4F29" ns2:paraId="1B61EC09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C994E5" ns2:textId="77777777" w:rsidR="00DB4F29" w:rsidRDefault="00000000">
            <w:pPr>
              <w:spacing w:after="70"/>
            </w:pPr>
            <w:r>
              <w:rPr>
                <w:rFonts w:ascii="Courier New" w:eastAsia="Courier New" w:hAnsi="Courier New" w:cs="Courier New"/>
                <w:color w:val="166534"/>
              </w:rPr>
              <w:t>████████████████████</w:t>
            </w:r>
          </w:p>
        </w:tc>
      </w:tr>
    </w:tbl>
    <w:p ns2:paraId="16A8DCC1" ns2:textId="77777777" w:rsidR="00DB4F29" w:rsidRDefault="00DB4F29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41809EA5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7299687" ns2:textId="77777777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4  ·</w:t>
            </w:r>
            <w:proofErr w:type="gramEnd"/>
            <w:r>
              <w:rPr>
                <w:b/>
                <w:bCs/>
                <w:color w:val="FFFFFF"/>
              </w:rPr>
              <w:t xml:space="preserve">  PRIVILEGIERTE ZUGRIFFE</w:t>
            </w:r>
          </w:p>
        </w:tc>
      </w:tr>
    </w:tbl>
    <w:p ns2:paraId="7E530577" ns2:textId="77777777" w:rsidR="00DB4F29" w:rsidRDefault="00DB4F29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0"/>
        <w:gridCol w:w="1800"/>
        <w:gridCol w:w="1800"/>
        <w:gridCol w:w="1500"/>
        <w:gridCol w:w="1400"/>
        <w:gridCol w:w="1671"/>
      </w:tblGrid>
      <w:tr w:rsidR="00DB4F29" ns2:paraId="7B60C2E3" ns2:textId="77777777"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205AB27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Tier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E83D9D9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Systeme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3493C23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Access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94F08C" ns2:textId="77777777" w:rsidR="00DB4F29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Approval</w:t>
            </w:r>
            <w:proofErr w:type="spellEnd"/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DCD890" ns2:textId="77777777" w:rsidR="00DB4F29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Logging</w:t>
            </w:r>
            <w:proofErr w:type="spellEnd"/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6D04E0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Max Duration</w:t>
            </w:r>
          </w:p>
        </w:tc>
      </w:tr>
      <w:tr w:rsidR="00DB4F29" ns2:paraId="31901D6C" ns2:textId="77777777"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A21838A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T0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C00F64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HSM / Domains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1B2308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PAM + 4-Auge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1BAA20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GF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5A4B4C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365 Tage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074288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4h</w:t>
            </w:r>
          </w:p>
        </w:tc>
      </w:tr>
      <w:tr w:rsidR="00DB4F29" ns2:paraId="4C60D5DF" ns2:textId="77777777"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C57830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T1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2A07C6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DCs / </w:t>
            </w:r>
            <w:proofErr w:type="spellStart"/>
            <w:r>
              <w:rPr>
                <w:sz w:val="16"/>
                <w:szCs w:val="16"/>
              </w:rPr>
              <w:t>Prod</w:t>
            </w:r>
            <w:proofErr w:type="spellEnd"/>
            <w:r>
              <w:rPr>
                <w:sz w:val="16"/>
                <w:szCs w:val="16"/>
              </w:rPr>
              <w:t>-DB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D23F85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JIT + MFA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DBBDD1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ISB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E0DAF00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365 Tage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DFF760D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24h</w:t>
            </w:r>
          </w:p>
        </w:tc>
      </w:tr>
      <w:tr w:rsidR="00DB4F29" ns2:paraId="3EFCA8CC" ns2:textId="77777777"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9F99D4F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T2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14BC9C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Apps / Servers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948F81" ns2:textId="77777777" w:rsidR="00DB4F29" w:rsidRDefault="00000000">
            <w:pPr>
              <w:spacing w:after="60"/>
            </w:pPr>
            <w:proofErr w:type="gramStart"/>
            <w:r>
              <w:rPr>
                <w:sz w:val="16"/>
                <w:szCs w:val="16"/>
              </w:rPr>
              <w:t>SSM Session</w:t>
            </w:r>
            <w:proofErr w:type="gramEnd"/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5211B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IT-Sec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7F839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90 Tage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E8CC91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72h</w:t>
            </w:r>
          </w:p>
        </w:tc>
      </w:tr>
      <w:tr w:rsidR="00DB4F29" ns2:paraId="31D4D128" ns2:textId="77777777"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DE476F1" ns2:textId="77777777" w:rsidR="00DB4F29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T3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0B3FDC7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Test / Dev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41B894B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RBAC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6EDF75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Self-Service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7F63D9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30 Tage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26353B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Unbegrenzt</w:t>
            </w:r>
          </w:p>
        </w:tc>
      </w:tr>
    </w:tbl>
    <w:p ns2:paraId="4C68B244" ns2:textId="77777777" w:rsidR="00DB4F29" w:rsidRDefault="00DB4F29">
      <w:pPr>
        <w:spacing w:after="100"/>
      </w:pPr>
    </w:p>
    <w:p ns2:paraId="327B6DF6" ns2:textId="77777777" w:rsidR="00857413" w:rsidRDefault="00857413">
      <w:r>
        <w:br w:type="page"/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74456987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78BABA9" ns2:textId="2E4F479F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lastRenderedPageBreak/>
              <w:t>5  ·</w:t>
            </w:r>
            <w:proofErr w:type="gramEnd"/>
            <w:r>
              <w:rPr>
                <w:b/>
                <w:bCs/>
                <w:color w:val="FFFFFF"/>
              </w:rPr>
              <w:t xml:space="preserve">  ROLLENMODELL (RBAC-MATRIX)</w:t>
            </w:r>
          </w:p>
        </w:tc>
      </w:tr>
    </w:tbl>
    <w:p ns2:paraId="25EE58E7" ns2:textId="77777777" w:rsidR="00DB4F29" w:rsidRDefault="00DB4F29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500"/>
        <w:gridCol w:w="1600"/>
        <w:gridCol w:w="1500"/>
        <w:gridCol w:w="1200"/>
        <w:gridCol w:w="1500"/>
        <w:gridCol w:w="1771"/>
      </w:tblGrid>
      <w:tr w:rsidR="00DB4F29" ns2:paraId="7F126177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D56F4F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Rolle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1BF7EC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Datensicherheit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030ADA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Systeme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C41940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Admin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096DBD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Finanzen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C3BC0F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HR</w:t>
            </w:r>
          </w:p>
        </w:tc>
      </w:tr>
      <w:tr w:rsidR="00DB4F29" ns2:paraId="4D9BF9AC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320026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Admin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3C9DA1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77EBA6" ns2:textId="77777777" w:rsidR="00DB4F29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✅ T1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98280F" ns2:textId="77777777" w:rsidR="00DB4F29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✅ T0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457861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27EC2B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</w:tr>
      <w:tr w:rsidR="00DB4F29" ns2:paraId="1266C19B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C62355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App-</w:t>
            </w:r>
            <w:proofErr w:type="spellStart"/>
            <w:r>
              <w:rPr>
                <w:sz w:val="16"/>
                <w:szCs w:val="16"/>
              </w:rPr>
              <w:t>Owner</w:t>
            </w:r>
            <w:proofErr w:type="spellEnd"/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466AA5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L1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75EBAD" ns2:textId="77777777" w:rsidR="00DB4F29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✅ T2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9DEF403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943D85A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L2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CFD68C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</w:tr>
      <w:tr w:rsidR="00DB4F29" ns2:paraId="0F890D1C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1E1DD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Finance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6AB1D8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13579EC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L1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930D08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67AB84" ns2:textId="77777777" w:rsidR="00DB4F29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✅ L3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2BEF5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L1</w:t>
            </w:r>
          </w:p>
        </w:tc>
      </w:tr>
      <w:tr w:rsidR="00DB4F29" ns2:paraId="6F3E5C91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7C8A971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HR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19055B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EF3B77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L1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C9220A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2BC35C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L1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F25F49" ns2:textId="77777777" w:rsidR="00DB4F29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✅ L3</w:t>
            </w:r>
          </w:p>
        </w:tc>
      </w:tr>
      <w:tr w:rsidR="00DB4F29" ns2:paraId="6BC04C52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7219D7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Service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562DFD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2F176D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mTLS</w:t>
            </w:r>
            <w:proofErr w:type="spellEnd"/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A2AC9B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C48162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A48CF4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❌</w:t>
            </w:r>
          </w:p>
        </w:tc>
      </w:tr>
    </w:tbl>
    <w:p ns2:paraId="4B3CE445" ns2:textId="77777777" w:rsidR="00DB4F29" w:rsidRDefault="00000000">
      <w:pPr>
        <w:spacing w:after="120"/>
      </w:pPr>
      <w:r>
        <w:rPr>
          <w:i/>
          <w:iCs/>
          <w:color w:val="64748B"/>
          <w:sz w:val="16"/>
          <w:szCs w:val="16"/>
        </w:rPr>
        <w:t>L1 = Lesen | L2 = Ändern | L3 = Admin | ✅ = Vollzugriff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04A023D2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7A0DF5EB" ns2:textId="77777777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6  ·</w:t>
            </w:r>
            <w:proofErr w:type="gramEnd"/>
            <w:r>
              <w:rPr>
                <w:b/>
                <w:bCs/>
                <w:color w:val="FFFFFF"/>
              </w:rPr>
              <w:t xml:space="preserve">  BERECHTIGUNGSVERGABE</w:t>
            </w:r>
          </w:p>
        </w:tc>
      </w:tr>
    </w:tbl>
    <w:p ns2:paraId="0E8AF4E7" ns2:textId="77777777" w:rsidR="00DB4F29" w:rsidRDefault="00DB4F29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600"/>
        <w:gridCol w:w="2200"/>
        <w:gridCol w:w="2200"/>
        <w:gridCol w:w="1400"/>
        <w:gridCol w:w="1671"/>
      </w:tblGrid>
      <w:tr w:rsidR="00DB4F29" ns2:paraId="491412C4" ns2:textId="77777777"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3E1EB95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Prozess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D17664F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Anforderung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BC9A7F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Freigabe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7FE403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Tool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85B13D1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Frist</w:t>
            </w:r>
          </w:p>
        </w:tc>
      </w:tr>
      <w:tr w:rsidR="00DB4F29" ns2:paraId="0DDC1D64" ns2:textId="77777777"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20BAE1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Standard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CADFCC3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Ticket + RBAC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9C6B96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Manager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C47CB6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ServiceNow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F14475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24h</w:t>
            </w:r>
          </w:p>
        </w:tc>
      </w:tr>
      <w:tr w:rsidR="00DB4F29" ns2:paraId="45CF455C" ns2:textId="77777777"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060337C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Privileged</w:t>
            </w:r>
            <w:proofErr w:type="spellEnd"/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A3F1B1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Business Case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7BDE61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ISB + IT-Sec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0F093B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CyberArk</w:t>
            </w:r>
            <w:proofErr w:type="spellEnd"/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E1D5A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48h</w:t>
            </w:r>
          </w:p>
        </w:tc>
      </w:tr>
      <w:tr w:rsidR="00DB4F29" ns2:paraId="583C6881" ns2:textId="77777777"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A4A979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Emergency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0652A3" ns2:textId="77777777" w:rsidR="00DB4F29" w:rsidRDefault="00000000">
            <w:pPr>
              <w:spacing w:after="60"/>
            </w:pPr>
            <w:proofErr w:type="spellStart"/>
            <w:r>
              <w:rPr>
                <w:b/>
                <w:bCs/>
                <w:color w:val="991B1B"/>
                <w:sz w:val="16"/>
                <w:szCs w:val="16"/>
              </w:rPr>
              <w:t>Incident</w:t>
            </w:r>
            <w:proofErr w:type="spellEnd"/>
            <w:r>
              <w:rPr>
                <w:b/>
                <w:bCs/>
                <w:color w:val="991B1B"/>
                <w:sz w:val="16"/>
                <w:szCs w:val="16"/>
              </w:rPr>
              <w:t>-Ticket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9CFC3A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GF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84FBB7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CyberArk</w:t>
            </w:r>
            <w:proofErr w:type="spellEnd"/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B94943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Sofort</w:t>
            </w:r>
          </w:p>
        </w:tc>
      </w:tr>
      <w:tr w:rsidR="00DB4F29" ns2:paraId="5859EC59" ns2:textId="77777777"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81FC8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Service Accounts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C25EFA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SPIFFE ID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C267AC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CI/CD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101CEE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Vault</w:t>
            </w:r>
            <w:proofErr w:type="spellEnd"/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32C270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Automatisch</w:t>
            </w:r>
          </w:p>
        </w:tc>
      </w:tr>
    </w:tbl>
    <w:p ns2:paraId="0CCCEBE0" ns2:textId="77777777" w:rsidR="00DB4F29" w:rsidRDefault="00DB4F29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04D0CFDD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2C81A62D" ns2:textId="77777777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7  ·</w:t>
            </w:r>
            <w:proofErr w:type="gramEnd"/>
            <w:r>
              <w:rPr>
                <w:b/>
                <w:bCs/>
                <w:color w:val="FFFFFF"/>
              </w:rPr>
              <w:t xml:space="preserve">  QUARTALSWEISE REVIEWS</w:t>
            </w:r>
          </w:p>
        </w:tc>
      </w:tr>
    </w:tbl>
    <w:p ns2:paraId="59C2F7A6" ns2:textId="77777777" w:rsidR="00DB4F29" w:rsidRDefault="00DB4F29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000"/>
        <w:gridCol w:w="2200"/>
        <w:gridCol w:w="1600"/>
        <w:gridCol w:w="2300"/>
        <w:gridCol w:w="1971"/>
      </w:tblGrid>
      <w:tr w:rsidR="00DB4F29" ns2:paraId="1DDC9443" ns2:textId="77777777"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7A37525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Review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4D1DE1D" ns2:textId="77777777" w:rsidR="00DB4F29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Scope</w:t>
            </w:r>
            <w:proofErr w:type="spellEnd"/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42D7ED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Methode</w:t>
            </w:r>
          </w:p>
        </w:tc>
        <w:tc>
          <w:tcPr>
            <w:tcW w:w="2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9626D53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Output</w:t>
            </w:r>
          </w:p>
        </w:tc>
        <w:tc>
          <w:tcPr>
            <w:tcW w:w="1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008D4E7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Frist</w:t>
            </w:r>
          </w:p>
        </w:tc>
      </w:tr>
      <w:tr w:rsidR="00DB4F29" ns2:paraId="563430B3" ns2:textId="77777777"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23088DC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Q1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FF3472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Alle Admins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B8BA8B1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IAM-Report</w:t>
            </w:r>
          </w:p>
        </w:tc>
        <w:tc>
          <w:tcPr>
            <w:tcW w:w="2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D37FB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IAC-02-REVIEW</w:t>
            </w:r>
          </w:p>
        </w:tc>
        <w:tc>
          <w:tcPr>
            <w:tcW w:w="1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D87603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31.03.</w:t>
            </w:r>
          </w:p>
        </w:tc>
      </w:tr>
      <w:tr w:rsidR="00DB4F29" ns2:paraId="74B06561" ns2:textId="77777777"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3D142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Q2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3BD15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Service Accounts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EDA21DC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Vault</w:t>
            </w:r>
            <w:proofErr w:type="spellEnd"/>
            <w:r>
              <w:rPr>
                <w:sz w:val="16"/>
                <w:szCs w:val="16"/>
              </w:rPr>
              <w:t>-Audit</w:t>
            </w:r>
          </w:p>
        </w:tc>
        <w:tc>
          <w:tcPr>
            <w:tcW w:w="2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151E46B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Report PDF</w:t>
            </w:r>
          </w:p>
        </w:tc>
        <w:tc>
          <w:tcPr>
            <w:tcW w:w="1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DB49B23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30.06.</w:t>
            </w:r>
          </w:p>
        </w:tc>
      </w:tr>
      <w:tr w:rsidR="00DB4F29" ns2:paraId="6F3D9800" ns2:textId="77777777"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2E2802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Q3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C1B29D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RBAC-Drift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0EDFB5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AD-</w:t>
            </w:r>
            <w:proofErr w:type="spellStart"/>
            <w:r>
              <w:rPr>
                <w:sz w:val="16"/>
                <w:szCs w:val="16"/>
              </w:rPr>
              <w:t>Compare</w:t>
            </w:r>
            <w:proofErr w:type="spellEnd"/>
          </w:p>
        </w:tc>
        <w:tc>
          <w:tcPr>
            <w:tcW w:w="2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4D0FFD2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Anomaly</w:t>
            </w:r>
            <w:proofErr w:type="spellEnd"/>
            <w:r>
              <w:rPr>
                <w:sz w:val="16"/>
                <w:szCs w:val="16"/>
              </w:rPr>
              <w:t>-List</w:t>
            </w:r>
          </w:p>
        </w:tc>
        <w:tc>
          <w:tcPr>
            <w:tcW w:w="1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F2D76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30.09.</w:t>
            </w:r>
          </w:p>
        </w:tc>
      </w:tr>
      <w:tr w:rsidR="00DB4F29" ns2:paraId="49B44DA4" ns2:textId="77777777"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8FD2A31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Q4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486CC0" ns2:textId="77777777" w:rsidR="00DB4F29" w:rsidRDefault="00000000">
            <w:pPr>
              <w:spacing w:after="60"/>
            </w:pPr>
            <w:proofErr w:type="spellStart"/>
            <w:r>
              <w:rPr>
                <w:b/>
                <w:bCs/>
                <w:color w:val="1E3A8A"/>
                <w:sz w:val="16"/>
                <w:szCs w:val="16"/>
              </w:rPr>
              <w:t>Full</w:t>
            </w:r>
            <w:proofErr w:type="spellEnd"/>
            <w:r>
              <w:rPr>
                <w:b/>
                <w:bCs/>
                <w:color w:val="1E3A8A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1E3A8A"/>
                <w:sz w:val="16"/>
                <w:szCs w:val="16"/>
              </w:rPr>
              <w:t>Recert</w:t>
            </w:r>
            <w:proofErr w:type="spellEnd"/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C80B826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Okta-Campaign</w:t>
            </w:r>
          </w:p>
        </w:tc>
        <w:tc>
          <w:tcPr>
            <w:tcW w:w="2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255EB3" ns2:textId="77777777" w:rsidR="00DB4F29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GF-Report</w:t>
            </w:r>
          </w:p>
        </w:tc>
        <w:tc>
          <w:tcPr>
            <w:tcW w:w="1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1AECB27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31.12.</w:t>
            </w:r>
          </w:p>
        </w:tc>
      </w:tr>
    </w:tbl>
    <w:p ns2:paraId="25136871" ns2:textId="77777777" w:rsidR="00DB4F29" w:rsidRDefault="00000000">
      <w:pPr>
        <w:spacing w:after="120"/>
      </w:pPr>
      <w:r>
        <w:rPr>
          <w:i/>
          <w:iCs/>
          <w:color w:val="64748B"/>
          <w:sz w:val="16"/>
          <w:szCs w:val="16"/>
        </w:rPr>
        <w:t>Automatisierung: Okta + AD → Excel → ISB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66EF20EE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749A850C" ns2:textId="77777777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8  ·</w:t>
            </w:r>
            <w:proofErr w:type="gramEnd"/>
            <w:r>
              <w:rPr>
                <w:b/>
                <w:bCs/>
                <w:color w:val="FFFFFF"/>
              </w:rPr>
              <w:t xml:space="preserve">  RACI-MATRIX</w:t>
            </w:r>
          </w:p>
        </w:tc>
      </w:tr>
    </w:tbl>
    <w:p ns2:paraId="7ECF4929" ns2:textId="77777777" w:rsidR="00DB4F29" w:rsidRDefault="00DB4F29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800"/>
        <w:gridCol w:w="1400"/>
        <w:gridCol w:w="1200"/>
        <w:gridCol w:w="1400"/>
        <w:gridCol w:w="2271"/>
      </w:tblGrid>
      <w:tr w:rsidR="00DB4F29" ns2:paraId="22BAD6F7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36B003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Prozess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A0B6889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IT-Sec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B63CF2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IT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4CB5FB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ISB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DEE1C27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GF</w:t>
            </w:r>
          </w:p>
        </w:tc>
      </w:tr>
      <w:tr w:rsidR="00DB4F29" ns2:paraId="252C1820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D5908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Konzept-Erstellung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01774B9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EE5AEA7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6A2784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7ACD8A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  <w:tr w:rsidR="00DB4F29" ns2:paraId="0B52604B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7A65A2B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Berechtigung-Freigabe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DDF598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23971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1693E01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D7C799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 (T0)</w:t>
            </w:r>
          </w:p>
        </w:tc>
      </w:tr>
      <w:tr w:rsidR="00DB4F29" ns2:paraId="1E47C098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244D211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Privileged</w:t>
            </w:r>
            <w:proofErr w:type="spellEnd"/>
            <w:r>
              <w:rPr>
                <w:sz w:val="16"/>
                <w:szCs w:val="16"/>
              </w:rPr>
              <w:t xml:space="preserve"> Access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3BD88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EF7528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46E7AD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D6C4960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</w:tr>
      <w:tr w:rsidR="00DB4F29" ns2:paraId="301560CD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1B43D18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Quarterly Review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988C33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474923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CD779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B70C3D3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  <w:tr w:rsidR="00DB4F29" ns2:paraId="72AD8F4D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2F689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Tool-Implementation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CB898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36897E6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983CC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61740A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</w:tbl>
    <w:p ns2:paraId="075F7DDA" ns2:textId="77777777" w:rsidR="00DB4F29" w:rsidRDefault="00DB4F29">
      <w:pPr>
        <w:spacing w:after="100"/>
      </w:pPr>
    </w:p>
    <w:p ns2:paraId="72A73350" ns2:textId="77777777" w:rsidR="00857413" w:rsidRDefault="00857413">
      <w:r>
        <w:br w:type="page"/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4544C739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756BD7DA" ns2:textId="44364FFB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lastRenderedPageBreak/>
              <w:t>9  ·</w:t>
            </w:r>
            <w:proofErr w:type="gramEnd"/>
            <w:r>
              <w:rPr>
                <w:b/>
                <w:bCs/>
                <w:color w:val="FFFFFF"/>
              </w:rPr>
              <w:t xml:space="preserve">  AUDIT-CHECKLISTE</w:t>
            </w:r>
          </w:p>
        </w:tc>
      </w:tr>
    </w:tbl>
    <w:p ns2:paraId="7A9BA74D" ns2:textId="77777777" w:rsidR="00DB4F29" w:rsidRDefault="00DB4F29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900"/>
        <w:gridCol w:w="2800"/>
        <w:gridCol w:w="1300"/>
        <w:gridCol w:w="2071"/>
      </w:tblGrid>
      <w:tr w:rsidR="00DB4F29" ns2:paraId="759F89E7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06E2DC2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Kriterium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DDE3DD2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Nachweis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1F69308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Status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736967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Frist</w:t>
            </w:r>
          </w:p>
        </w:tc>
      </w:tr>
      <w:tr w:rsidR="00DB4F29" ns2:paraId="687C40C9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47A5BE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MFA 100% Admins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257A6C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Okta-Report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D66D94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36B9A1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Q1</w:t>
            </w:r>
          </w:p>
        </w:tc>
      </w:tr>
      <w:tr w:rsidR="00DB4F29" ns2:paraId="32B2D345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CE3D0F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Least Privilege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091A5A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RBAC-Matrix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44C77D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A5DA41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Q1</w:t>
            </w:r>
          </w:p>
        </w:tc>
      </w:tr>
      <w:tr w:rsidR="00DB4F29" ns2:paraId="05FDE225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5FC7E0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Quarterly Reviews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838CA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IAC-02-REVIEW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B6D56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26A7B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  <w:tr w:rsidR="00DB4F29" ns2:paraId="639DFD1C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D948C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PAM für T0/T1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CAFCD9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CyberArk</w:t>
            </w:r>
            <w:proofErr w:type="spellEnd"/>
            <w:r>
              <w:rPr>
                <w:sz w:val="16"/>
                <w:szCs w:val="16"/>
              </w:rPr>
              <w:t xml:space="preserve"> Logs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52EDF8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3801478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Q1</w:t>
            </w:r>
          </w:p>
        </w:tc>
      </w:tr>
      <w:tr w:rsidR="00DB4F29" ns2:paraId="42DA3A22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03F9E2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Service Account Rotation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961D5C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Vault</w:t>
            </w:r>
            <w:proofErr w:type="spellEnd"/>
            <w:r>
              <w:rPr>
                <w:sz w:val="16"/>
                <w:szCs w:val="16"/>
              </w:rPr>
              <w:t>-Logs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7F10620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484B9D7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</w:tbl>
    <w:p ns2:paraId="48F4F9B3" ns2:textId="77777777" w:rsidR="00DB4F29" w:rsidRDefault="00DB4F29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495A1BA7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791C2F93" ns2:textId="77777777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10  ·</w:t>
            </w:r>
            <w:proofErr w:type="gramEnd"/>
            <w:r>
              <w:rPr>
                <w:b/>
                <w:bCs/>
                <w:color w:val="FFFFFF"/>
              </w:rPr>
              <w:t xml:space="preserve">  VERBOTENE PRAKTIKEN</w:t>
            </w:r>
          </w:p>
        </w:tc>
      </w:tr>
    </w:tbl>
    <w:p ns2:paraId="20E3BC3F" ns2:textId="77777777" w:rsidR="00DB4F29" w:rsidRDefault="00000000">
      <w:pPr>
        <w:spacing w:after="40"/>
      </w:pPr>
      <w:r>
        <w:rPr>
          <w:b/>
          <w:bCs/>
          <w:color w:val="991B1B"/>
        </w:rPr>
        <w:t xml:space="preserve">❌ </w:t>
      </w:r>
      <w:proofErr w:type="spellStart"/>
      <w:r>
        <w:rPr>
          <w:b/>
          <w:bCs/>
          <w:color w:val="991B1B"/>
        </w:rPr>
        <w:t>Shared</w:t>
      </w:r>
      <w:proofErr w:type="spellEnd"/>
      <w:r>
        <w:rPr>
          <w:b/>
          <w:bCs/>
          <w:color w:val="991B1B"/>
        </w:rPr>
        <w:t xml:space="preserve"> Accounts (außer Service mit Rotation)</w:t>
      </w:r>
    </w:p>
    <w:p ns2:paraId="5BB989E9" ns2:textId="77777777" w:rsidR="00DB4F29" w:rsidRDefault="00000000">
      <w:pPr>
        <w:spacing w:after="40"/>
      </w:pPr>
      <w:r>
        <w:rPr>
          <w:b/>
          <w:bCs/>
          <w:color w:val="991B1B"/>
        </w:rPr>
        <w:t>❌ Permanent Admin-Rechte</w:t>
      </w:r>
    </w:p>
    <w:p ns2:paraId="77ECA55B" ns2:textId="77777777" w:rsidR="00DB4F29" w:rsidRDefault="00000000">
      <w:pPr>
        <w:spacing w:after="40"/>
      </w:pPr>
      <w:r>
        <w:rPr>
          <w:b/>
          <w:bCs/>
          <w:color w:val="991B1B"/>
        </w:rPr>
        <w:t xml:space="preserve">❌ </w:t>
      </w:r>
      <w:proofErr w:type="spellStart"/>
      <w:r>
        <w:rPr>
          <w:b/>
          <w:bCs/>
          <w:color w:val="991B1B"/>
        </w:rPr>
        <w:t>No</w:t>
      </w:r>
      <w:proofErr w:type="spellEnd"/>
      <w:r>
        <w:rPr>
          <w:b/>
          <w:bCs/>
          <w:color w:val="991B1B"/>
        </w:rPr>
        <w:t xml:space="preserve"> MFA für Admins</w:t>
      </w:r>
    </w:p>
    <w:p ns2:paraId="4C907B9C" ns2:textId="77777777" w:rsidR="00DB4F29" w:rsidRDefault="00000000">
      <w:pPr>
        <w:spacing w:after="40"/>
      </w:pPr>
      <w:r>
        <w:rPr>
          <w:b/>
          <w:bCs/>
          <w:color w:val="991B1B"/>
        </w:rPr>
        <w:t>❌ Default Passwords</w:t>
      </w:r>
    </w:p>
    <w:p ns2:paraId="5DE2EA8F" ns2:textId="77777777" w:rsidR="00DB4F29" w:rsidRDefault="00000000">
      <w:pPr>
        <w:spacing w:after="40"/>
      </w:pPr>
      <w:r>
        <w:rPr>
          <w:b/>
          <w:bCs/>
          <w:color w:val="991B1B"/>
        </w:rPr>
        <w:t xml:space="preserve">❌ </w:t>
      </w:r>
      <w:proofErr w:type="spellStart"/>
      <w:r>
        <w:rPr>
          <w:b/>
          <w:bCs/>
          <w:color w:val="991B1B"/>
        </w:rPr>
        <w:t>Nested</w:t>
      </w:r>
      <w:proofErr w:type="spellEnd"/>
      <w:r>
        <w:rPr>
          <w:b/>
          <w:bCs/>
          <w:color w:val="991B1B"/>
        </w:rPr>
        <w:t xml:space="preserve"> Groups &gt;3 Level</w:t>
      </w:r>
    </w:p>
    <w:p ns2:paraId="654D5673" ns2:textId="77777777" w:rsidR="00DB4F29" w:rsidRDefault="00000000">
      <w:pPr>
        <w:spacing w:after="60"/>
      </w:pPr>
      <w:r>
        <w:rPr>
          <w:b/>
          <w:bCs/>
          <w:color w:val="991B1B"/>
        </w:rPr>
        <w:t xml:space="preserve">❌ </w:t>
      </w:r>
      <w:proofErr w:type="spellStart"/>
      <w:r>
        <w:rPr>
          <w:b/>
          <w:bCs/>
          <w:color w:val="991B1B"/>
        </w:rPr>
        <w:t>Direct</w:t>
      </w:r>
      <w:proofErr w:type="spellEnd"/>
      <w:r>
        <w:rPr>
          <w:b/>
          <w:bCs/>
          <w:color w:val="991B1B"/>
        </w:rPr>
        <w:t xml:space="preserve"> DB Root Access</w:t>
      </w:r>
    </w:p>
    <w:p ns2:paraId="62FA6632" ns2:textId="77777777" w:rsidR="00DB4F29" w:rsidRDefault="00DB4F29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29346ED1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B2F8600" ns2:textId="77777777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11  ·</w:t>
            </w:r>
            <w:proofErr w:type="gramEnd"/>
            <w:r>
              <w:rPr>
                <w:b/>
                <w:bCs/>
                <w:color w:val="FFFFFF"/>
              </w:rPr>
              <w:t xml:space="preserve">  TECHNOLOGIE-STACK</w:t>
            </w:r>
          </w:p>
        </w:tc>
      </w:tr>
    </w:tbl>
    <w:p ns2:paraId="5B8BFFF9" ns2:textId="77777777" w:rsidR="00DB4F29" w:rsidRDefault="00DB4F29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700"/>
        <w:gridCol w:w="2500"/>
        <w:gridCol w:w="4871"/>
      </w:tblGrid>
      <w:tr w:rsidR="00DB4F29" ns2:paraId="0C765060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E7C834" ns2:textId="77777777" w:rsidR="00DB4F29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Component</w:t>
            </w:r>
            <w:proofErr w:type="spellEnd"/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F83713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Tool</w:t>
            </w:r>
          </w:p>
        </w:tc>
        <w:tc>
          <w:tcPr>
            <w:tcW w:w="4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F65B8FB" ns2:textId="77777777" w:rsidR="00DB4F29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Funktion</w:t>
            </w:r>
          </w:p>
        </w:tc>
      </w:tr>
      <w:tr w:rsidR="00DB4F29" ns2:paraId="51C5613D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1F62886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IAM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7D789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Okta</w:t>
            </w:r>
          </w:p>
        </w:tc>
        <w:tc>
          <w:tcPr>
            <w:tcW w:w="4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7891A5E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SSO + MFA</w:t>
            </w:r>
          </w:p>
        </w:tc>
      </w:tr>
      <w:tr w:rsidR="00DB4F29" ns2:paraId="00BDAF90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3039E1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PAM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29229E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CyberArk</w:t>
            </w:r>
            <w:proofErr w:type="spellEnd"/>
          </w:p>
        </w:tc>
        <w:tc>
          <w:tcPr>
            <w:tcW w:w="4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21AB84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Privileged</w:t>
            </w:r>
            <w:proofErr w:type="spellEnd"/>
            <w:r>
              <w:rPr>
                <w:sz w:val="16"/>
                <w:szCs w:val="16"/>
              </w:rPr>
              <w:t xml:space="preserve"> Access</w:t>
            </w:r>
          </w:p>
        </w:tc>
      </w:tr>
      <w:tr w:rsidR="00DB4F29" ns2:paraId="622A35D5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04E6AB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Secrets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11E48F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HashiCorp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Vault</w:t>
            </w:r>
            <w:proofErr w:type="spellEnd"/>
          </w:p>
        </w:tc>
        <w:tc>
          <w:tcPr>
            <w:tcW w:w="4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7A12A6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Service Accounts</w:t>
            </w:r>
          </w:p>
        </w:tc>
      </w:tr>
      <w:tr w:rsidR="00DB4F29" ns2:paraId="6360246D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6009D1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NAC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655DCE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Illumio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Zscaler</w:t>
            </w:r>
            <w:proofErr w:type="spellEnd"/>
          </w:p>
        </w:tc>
        <w:tc>
          <w:tcPr>
            <w:tcW w:w="4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CCA198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Zero Trust Network</w:t>
            </w:r>
          </w:p>
        </w:tc>
      </w:tr>
      <w:tr w:rsidR="00DB4F29" ns2:paraId="52AC644F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624C20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>RBAC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80F625C" ns2:textId="77777777" w:rsidR="00DB4F29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AD + </w:t>
            </w:r>
            <w:proofErr w:type="spellStart"/>
            <w:r>
              <w:rPr>
                <w:sz w:val="16"/>
                <w:szCs w:val="16"/>
              </w:rPr>
              <w:t>SailPoint</w:t>
            </w:r>
            <w:proofErr w:type="spellEnd"/>
          </w:p>
        </w:tc>
        <w:tc>
          <w:tcPr>
            <w:tcW w:w="4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3D2B20" ns2:textId="77777777" w:rsidR="00DB4F29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Role</w:t>
            </w:r>
            <w:proofErr w:type="spellEnd"/>
            <w:r>
              <w:rPr>
                <w:sz w:val="16"/>
                <w:szCs w:val="16"/>
              </w:rPr>
              <w:t xml:space="preserve"> Management</w:t>
            </w:r>
          </w:p>
        </w:tc>
      </w:tr>
    </w:tbl>
    <w:p ns2:paraId="3A9103F1" ns2:textId="77777777" w:rsidR="00DB4F29" w:rsidRDefault="00DB4F29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04CDB01B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850F4D6" ns2:textId="77777777" w:rsidR="00DB4F29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12  ·</w:t>
            </w:r>
            <w:proofErr w:type="gramEnd"/>
            <w:r>
              <w:rPr>
                <w:b/>
                <w:bCs/>
                <w:color w:val="FFFFFF"/>
              </w:rPr>
              <w:t xml:space="preserve">  FREIGABEN &amp; GÜLTIGKEIT</w:t>
            </w:r>
          </w:p>
        </w:tc>
      </w:tr>
    </w:tbl>
    <w:p ns2:paraId="61E9A0AC" ns2:textId="77777777" w:rsidR="00DB4F29" w:rsidRDefault="00DB4F29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B4F29" ns2:paraId="718C6982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AC5CE69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>GF-FREIGABE &amp; INKRAFTTRETEN (Art. 21(2)(f) NIS2)</w:t>
            </w:r>
          </w:p>
        </w:tc>
      </w:tr>
      <w:tr w:rsidR="00DB4F29" ns2:paraId="6EBEBB6A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2B8987D" ns2:textId="77777777" w:rsidR="00DB4F29" w:rsidRDefault="00000000">
            <w:pPr>
              <w:spacing w:after="80"/>
            </w:pPr>
            <w:r>
              <w:t>Verfasst: IT-</w:t>
            </w:r>
            <w:proofErr w:type="gramStart"/>
            <w:r>
              <w:t>Sec  _</w:t>
            </w:r>
            <w:proofErr w:type="gramEnd"/>
            <w:r>
              <w:t>____________________ [Name / Datum]</w:t>
            </w:r>
          </w:p>
        </w:tc>
      </w:tr>
      <w:tr w:rsidR="00DB4F29" ns2:paraId="04758226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28C0B4" ns2:textId="77777777" w:rsidR="00DB4F29" w:rsidRDefault="00000000">
            <w:pPr>
              <w:spacing w:after="80"/>
            </w:pPr>
            <w:r>
              <w:t xml:space="preserve">Geprüft: </w:t>
            </w:r>
            <w:proofErr w:type="gramStart"/>
            <w:r>
              <w:t>ISB  _</w:t>
            </w:r>
            <w:proofErr w:type="gramEnd"/>
            <w:r>
              <w:t>____________________ [Name / Datum]</w:t>
            </w:r>
          </w:p>
        </w:tc>
      </w:tr>
      <w:tr w:rsidR="00DB4F29" ns2:paraId="6D266620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ns2:paraId="2B0EAD98" ns2:textId="77777777" w:rsidR="00DB4F29" w:rsidRDefault="00000000">
            <w:pPr>
              <w:spacing w:after="120"/>
            </w:pPr>
            <w:r>
              <w:rPr>
                <w:b/>
                <w:bCs/>
                <w:color w:val="991B1B"/>
              </w:rPr>
              <w:t xml:space="preserve">GENEHMIGT: </w:t>
            </w:r>
            <w:proofErr w:type="gramStart"/>
            <w:r>
              <w:rPr>
                <w:b/>
                <w:bCs/>
                <w:color w:val="991B1B"/>
              </w:rPr>
              <w:t>GF  _</w:t>
            </w:r>
            <w:proofErr w:type="gramEnd"/>
            <w:r>
              <w:rPr>
                <w:b/>
                <w:bCs/>
                <w:color w:val="991B1B"/>
              </w:rPr>
              <w:t>____________________ [Name / Unterschrift / Stempel / Datum]</w:t>
            </w:r>
          </w:p>
        </w:tc>
      </w:tr>
      <w:tr w:rsidR="00DB4F29" ns2:paraId="382E6EBC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528C585" ns2:textId="77777777" w:rsidR="00DB4F29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 xml:space="preserve">Gültig bis: [DATUM +12 </w:t>
            </w:r>
            <w:proofErr w:type="gramStart"/>
            <w:r>
              <w:rPr>
                <w:b/>
                <w:bCs/>
                <w:color w:val="991B1B"/>
              </w:rPr>
              <w:t xml:space="preserve">Monate]   </w:t>
            </w:r>
            <w:proofErr w:type="gramEnd"/>
            <w:r>
              <w:rPr>
                <w:b/>
                <w:bCs/>
                <w:color w:val="991B1B"/>
              </w:rPr>
              <w:t>·   Nächste Review: Q1 [JAHR+1]</w:t>
            </w:r>
          </w:p>
        </w:tc>
      </w:tr>
    </w:tbl>
    <w:p ns2:paraId="685B0008" ns2:textId="77777777" w:rsidR="00DB4F29" w:rsidRDefault="00000000">
      <w:pPr>
        <w:spacing w:after="40"/>
      </w:pPr>
      <w:r>
        <w:rPr>
          <w:b/>
          <w:bCs/>
          <w:color w:val="1E3A8A"/>
          <w:sz w:val="16"/>
          <w:szCs w:val="16"/>
        </w:rPr>
        <w:t>VERKNÜPFUNG: IAC-01-PRIVILEGED | IAC-02-REVIEW | ORG-01-ROLES</w:t>
      </w:r>
    </w:p>
    <w:p ns2:paraId="061D15AA" ns2:textId="77777777" w:rsidR="00DB4F29" w:rsidRDefault="00000000">
      <w:pPr>
        <w:spacing w:after="80"/>
      </w:pPr>
      <w:r>
        <w:rPr>
          <w:b/>
          <w:bCs/>
          <w:i/>
          <w:iCs/>
          <w:color w:val="991B1B"/>
          <w:sz w:val="16"/>
          <w:szCs w:val="16"/>
        </w:rPr>
        <w:t>Auditor: Policy → RBAC-Matrix → MFA-Report → Sofort grün (Art. 21(2)(f)).</w:t>
      </w:r>
    </w:p>
    <w:sectPr w:rsidR="00DB4F29">
      <w:footerReference w:type="default" r:id="rId7"/>
      <w:pgSz w:w="11906" w:h="16838"/>
      <w:pgMar w:top="1080" w:right="900" w:bottom="1080" w:left="900" w:header="62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DEDD" w14:textId="77777777" w:rsidR="00323C18" w:rsidRDefault="00323C18">
      <w:r>
        <w:separator/>
      </w:r>
    </w:p>
  </w:endnote>
  <w:endnote w:type="continuationSeparator" w:id="0">
    <w:p w14:paraId="74879CD4" w14:textId="77777777" w:rsidR="00323C18" w:rsidRDefault="0032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ns1="http://schemas.openxmlformats.org/markup-compatibility/2006" xmlns:ns2="http://schemas.microsoft.com/office/word/2010/wordml" xmlns:w="http://schemas.openxmlformats.org/wordprocessingml/2006/main" ns1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782"/>
      <w:gridCol w:w="3856"/>
    </w:tblGrid>
    <w:tr w:rsidR="00857413" ns2:paraId="76A00B22" ns2:textId="77777777" w:rsidTr="005770E9">
      <w:tc>
        <w:tcPr>
          <w:tcW w:w="5782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23630839" ns2:textId="77777777" w:rsidR="00857413" w:rsidRDefault="00857413" w:rsidP="00857413">
          <w:r>
            <w:rPr>
              <w:color w:val="64748B"/>
              <w:sz w:val="14"/>
              <w:szCs w:val="14"/>
            </w:rPr>
            <w:t xml:space="preserve">§32 </w:t>
          </w:r>
          <w:proofErr w:type="gramStart"/>
          <w:r>
            <w:rPr>
              <w:color w:val="64748B"/>
              <w:sz w:val="14"/>
              <w:szCs w:val="14"/>
            </w:rPr>
            <w:t>BSIG  ·</w:t>
          </w:r>
          <w:proofErr w:type="gramEnd"/>
          <w:r>
            <w:rPr>
              <w:color w:val="64748B"/>
              <w:sz w:val="14"/>
              <w:szCs w:val="14"/>
            </w:rPr>
            <w:t xml:space="preserve">  NIS2 Art.21(2)(</w:t>
          </w:r>
          <w:proofErr w:type="gramStart"/>
          <w:r>
            <w:rPr>
              <w:color w:val="64748B"/>
              <w:sz w:val="14"/>
              <w:szCs w:val="14"/>
            </w:rPr>
            <w:t>b)  ·</w:t>
          </w:r>
          <w:proofErr w:type="gramEnd"/>
          <w:r>
            <w:rPr>
              <w:color w:val="64748B"/>
              <w:sz w:val="14"/>
              <w:szCs w:val="14"/>
            </w:rPr>
            <w:t xml:space="preserve">  ISO 27001 </w:t>
          </w:r>
          <w:proofErr w:type="gramStart"/>
          <w:r>
            <w:rPr>
              <w:color w:val="64748B"/>
              <w:sz w:val="14"/>
              <w:szCs w:val="14"/>
            </w:rPr>
            <w:t>A.5.26  ·</w:t>
          </w:r>
          <w:proofErr w:type="gramEnd"/>
          <w:r>
            <w:rPr>
              <w:color w:val="64748B"/>
              <w:sz w:val="14"/>
              <w:szCs w:val="14"/>
            </w:rPr>
            <w:t xml:space="preserve">  BSI DER.1.1</w:t>
          </w:r>
        </w:p>
      </w:tc>
      <w:tc>
        <w:tcPr>
          <w:tcW w:w="3856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293F25F6" ns2:textId="77777777" w:rsidR="00857413" w:rsidRDefault="00857413" w:rsidP="00857413">
          <w:pPr>
            <w:jc w:val="right"/>
          </w:pPr>
          <w:r>
            <w:rPr>
              <w:color w:val="64748B"/>
              <w:sz w:val="14"/>
              <w:szCs w:val="14"/>
            </w:rPr>
            <w:t xml:space="preserve">Seite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PAGE</w:instrText>
          </w:r>
          <w:r>
            <w:rPr>
              <w:color w:val="64748B"/>
              <w:sz w:val="14"/>
              <w:szCs w:val="14"/>
            </w:rPr>
            <w:fldChar w:fldCharType="separate"/>
          </w:r>
          <w:r>
            <w:rPr>
              <w:noProof/>
              <w:color w:val="64748B"/>
              <w:sz w:val="14"/>
              <w:szCs w:val="14"/>
            </w:rPr>
            <w:t>1</w:t>
          </w:r>
          <w:r>
            <w:rPr>
              <w:color w:val="64748B"/>
              <w:sz w:val="14"/>
              <w:szCs w:val="14"/>
            </w:rPr>
            <w:fldChar w:fldCharType="end"/>
          </w:r>
          <w:r>
            <w:rPr>
              <w:color w:val="64748B"/>
              <w:sz w:val="14"/>
              <w:szCs w:val="14"/>
            </w:rPr>
            <w:t xml:space="preserve"> von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NUMPAGES</w:instrText>
          </w:r>
          <w:r>
            <w:rPr>
              <w:color w:val="64748B"/>
              <w:sz w:val="14"/>
              <w:szCs w:val="14"/>
            </w:rPr>
            <w:fldChar w:fldCharType="separate"/>
          </w:r>
          <w:r>
            <w:rPr>
              <w:noProof/>
              <w:color w:val="64748B"/>
              <w:sz w:val="14"/>
              <w:szCs w:val="14"/>
            </w:rPr>
            <w:t>2</w:t>
          </w:r>
          <w:r>
            <w:rPr>
              <w:color w:val="64748B"/>
              <w:sz w:val="14"/>
              <w:szCs w:val="14"/>
            </w:rPr>
            <w:fldChar w:fldCharType="end"/>
          </w:r>
        </w:p>
      </w:tc>
    </w:tr>
  </w:tbl>
  <w:p ns2:paraId="67219858" ns2:textId="77777777" w:rsidR="00857413" w:rsidRDefault="00857413">
    <w:pPr>
      <w:pStyle w:val="Fuzeile"/>
    </w:pPr>
  </w:p>
  <w:p>
    <w:pPr>
      <w:jc w:val="center"/>
      <w:spacing w:after="0"/>
    </w:pPr>
    <w:r>
      <w:rPr>
        <w:rFonts w:ascii="Arial" w:hAnsi="Arial" w:eastAsia="Arial" w:cs="Arial"/>
        <w:color w:val="64748B"/>
        <w:sz w:val="14"/>
        <w:szCs w:val="14"/>
      </w:rPr>
      <w:t>© Oliver Khosla · khosla-compliance · Alle Rechte vorbehalten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8322" w14:textId="77777777" w:rsidR="00323C18" w:rsidRDefault="00323C18">
      <w:r>
        <w:separator/>
      </w:r>
    </w:p>
  </w:footnote>
  <w:footnote w:type="continuationSeparator" w:id="0">
    <w:p w14:paraId="25894ECE" w14:textId="77777777" w:rsidR="00323C18" w:rsidRDefault="0032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75FF6"/>
    <w:multiLevelType w:val="hybridMultilevel"/>
    <w:tmpl w:val="3258C35E"/>
    <w:lvl w:ilvl="0" w:tplc="A3F0B758">
      <w:start w:val="1"/>
      <w:numFmt w:val="bullet"/>
      <w:lvlText w:val="●"/>
      <w:lvlJc w:val="left"/>
      <w:pPr>
        <w:ind w:left="720" w:hanging="360"/>
      </w:pPr>
    </w:lvl>
    <w:lvl w:ilvl="1" w:tplc="2FAC4C12">
      <w:start w:val="1"/>
      <w:numFmt w:val="bullet"/>
      <w:lvlText w:val="○"/>
      <w:lvlJc w:val="left"/>
      <w:pPr>
        <w:ind w:left="1440" w:hanging="360"/>
      </w:pPr>
    </w:lvl>
    <w:lvl w:ilvl="2" w:tplc="B59A8638">
      <w:start w:val="1"/>
      <w:numFmt w:val="bullet"/>
      <w:lvlText w:val="■"/>
      <w:lvlJc w:val="left"/>
      <w:pPr>
        <w:ind w:left="2160" w:hanging="360"/>
      </w:pPr>
    </w:lvl>
    <w:lvl w:ilvl="3" w:tplc="B42CB074">
      <w:start w:val="1"/>
      <w:numFmt w:val="bullet"/>
      <w:lvlText w:val="●"/>
      <w:lvlJc w:val="left"/>
      <w:pPr>
        <w:ind w:left="2880" w:hanging="360"/>
      </w:pPr>
    </w:lvl>
    <w:lvl w:ilvl="4" w:tplc="E022F45E">
      <w:start w:val="1"/>
      <w:numFmt w:val="bullet"/>
      <w:lvlText w:val="○"/>
      <w:lvlJc w:val="left"/>
      <w:pPr>
        <w:ind w:left="3600" w:hanging="360"/>
      </w:pPr>
    </w:lvl>
    <w:lvl w:ilvl="5" w:tplc="60D8CCA6">
      <w:start w:val="1"/>
      <w:numFmt w:val="bullet"/>
      <w:lvlText w:val="■"/>
      <w:lvlJc w:val="left"/>
      <w:pPr>
        <w:ind w:left="4320" w:hanging="360"/>
      </w:pPr>
    </w:lvl>
    <w:lvl w:ilvl="6" w:tplc="85D0F50C">
      <w:start w:val="1"/>
      <w:numFmt w:val="bullet"/>
      <w:lvlText w:val="●"/>
      <w:lvlJc w:val="left"/>
      <w:pPr>
        <w:ind w:left="5040" w:hanging="360"/>
      </w:pPr>
    </w:lvl>
    <w:lvl w:ilvl="7" w:tplc="5198A974">
      <w:start w:val="1"/>
      <w:numFmt w:val="bullet"/>
      <w:lvlText w:val="●"/>
      <w:lvlJc w:val="left"/>
      <w:pPr>
        <w:ind w:left="5760" w:hanging="360"/>
      </w:pPr>
    </w:lvl>
    <w:lvl w:ilvl="8" w:tplc="41665A68">
      <w:start w:val="1"/>
      <w:numFmt w:val="bullet"/>
      <w:lvlText w:val="●"/>
      <w:lvlJc w:val="left"/>
      <w:pPr>
        <w:ind w:left="6480" w:hanging="360"/>
      </w:pPr>
    </w:lvl>
  </w:abstractNum>
  <w:num w:numId="1" w16cid:durableId="16969538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A7"/>
    <w:rsid w:val="00052F69"/>
    <w:rsid w:val="00323C18"/>
    <w:rsid w:val="003E10D2"/>
    <w:rsid w:val="00706AF0"/>
    <w:rsid w:val="00846DDE"/>
    <w:rsid w:val="00857413"/>
    <w:rsid w:val="008F66A7"/>
    <w:rsid w:val="00BB3357"/>
    <w:rsid w:val="00C511A0"/>
    <w:rsid w:val="00DB4F29"/>
    <w:rsid w:val="00E8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AA4561"/>
  <w15:docId w15:val="{8A3304A6-46B8-E94D-8ADC-D7D7876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E293B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574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7413"/>
  </w:style>
  <w:style w:type="paragraph" w:styleId="Fuzeile">
    <w:name w:val="footer"/>
    <w:basedOn w:val="Standard"/>
    <w:link w:val="FuzeileZchn"/>
    <w:uiPriority w:val="99"/>
    <w:unhideWhenUsed/>
    <w:rsid w:val="008574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ns0:Relationships xmlns:ns0="http://schemas.openxmlformats.org/package/2006/relationships"><ns0:Relationship Id="rId8" Type="http://schemas.openxmlformats.org/officeDocument/2006/relationships/fontTable" Target="fontTable.xml" /><ns0:Relationship Id="rId3" Type="http://schemas.openxmlformats.org/officeDocument/2006/relationships/settings" Target="settings.xml" /><ns0:Relationship Id="rId7" Type="http://schemas.openxmlformats.org/officeDocument/2006/relationships/footer" Target="footer1.xml" /><ns0:Relationship Id="rId2" Type="http://schemas.openxmlformats.org/officeDocument/2006/relationships/styles" Target="styles.xml" /><ns0:Relationship Id="rId1" Type="http://schemas.openxmlformats.org/officeDocument/2006/relationships/numbering" Target="numbering.xml" /><ns0:Relationship Id="rId6" Type="http://schemas.openxmlformats.org/officeDocument/2006/relationships/endnotes" Target="endnotes.xml" /><ns0:Relationship Id="rId5" Type="http://schemas.openxmlformats.org/officeDocument/2006/relationships/footnotes" Target="footnotes.xml" /><ns0:Relationship Id="rId4" Type="http://schemas.openxmlformats.org/officeDocument/2006/relationships/webSettings" Target="webSettings.xml" /><ns0:Relationship Id="rId9" Type="http://schemas.openxmlformats.org/officeDocument/2006/relationships/theme" Target="theme/theme1.xml" /></ns0: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>
  <Template>Normal.dotm</Template>
  <TotalTime>0</TotalTime>
  <Pages>4</Pages>
  <Words>596</Words>
  <Characters>4238</Characters>
  <Application>Microsoft Office Word</Application>
  <DocSecurity>0</DocSecurity>
  <Lines>176</Lines>
  <Paragraphs>172</Paragraphs>
  <ScaleCrop>false</ScaleCrop>
  <Company>khosla-compliance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Oliver Khosla</dc:creator>
  <cp:lastModifiedBy>Oliver Khosla</cp:lastModifiedBy>
  <cp:revision>2</cp:revision>
  <dcterms:created xsi:type="dcterms:W3CDTF">2026-03-28T20:05:00Z</dcterms:created>
  <dcterms:modified xsi:type="dcterms:W3CDTF">2026-03-29T11:37:00Z</dcterms:modified>
</cp:coreProperties>
</file>